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03A344B" w14:textId="16154667" w:rsidR="009E0A6A" w:rsidRDefault="009E0A6A">
      <w:pPr>
        <w:spacing w:after="0" w:line="240" w:lineRule="auto"/>
        <w:jc w:val="center"/>
        <w:rPr>
          <w:rFonts w:ascii="Times New Roman" w:eastAsia="Times New Roman" w:hAnsi="Times New Roman" w:cs="Times New Roman"/>
          <w:b/>
          <w:i w:val="0"/>
          <w:sz w:val="28"/>
          <w:szCs w:val="28"/>
          <w:lang w:val="id-ID"/>
        </w:rPr>
      </w:pPr>
      <w:bookmarkStart w:id="0" w:name="_heading=h.gjdgxs" w:colFirst="0" w:colLast="0"/>
      <w:bookmarkEnd w:id="0"/>
      <w:r w:rsidRPr="009E0A6A">
        <w:rPr>
          <w:rFonts w:ascii="Times New Roman" w:eastAsia="Times New Roman" w:hAnsi="Times New Roman" w:cs="Times New Roman"/>
          <w:b/>
          <w:i w:val="0"/>
          <w:sz w:val="28"/>
          <w:szCs w:val="28"/>
          <w:lang w:val="id-ID"/>
        </w:rPr>
        <w:t>Review of Islamic Branding in Building Islamic Financial Literacy and Religious Behavior on Sharia Financing Preferences</w:t>
      </w:r>
    </w:p>
    <w:p w14:paraId="433E753F" w14:textId="70585EA7" w:rsidR="005A35BF" w:rsidRPr="009E0A6A" w:rsidRDefault="009E0A6A" w:rsidP="009E0A6A">
      <w:pPr>
        <w:widowControl w:val="0"/>
        <w:pBdr>
          <w:top w:val="nil"/>
          <w:left w:val="nil"/>
          <w:bottom w:val="nil"/>
          <w:right w:val="nil"/>
          <w:between w:val="nil"/>
        </w:pBdr>
        <w:spacing w:line="228" w:lineRule="auto"/>
        <w:ind w:left="668" w:right="636"/>
        <w:jc w:val="center"/>
        <w:rPr>
          <w:rFonts w:ascii="Times New Roman" w:eastAsia="Times New Roman" w:hAnsi="Times New Roman" w:cs="Times New Roman"/>
          <w:b/>
          <w:color w:val="000000"/>
          <w:sz w:val="28"/>
          <w:szCs w:val="28"/>
        </w:rPr>
      </w:pPr>
      <w:r w:rsidRPr="00071027">
        <w:rPr>
          <w:rFonts w:asciiTheme="majorBidi" w:hAnsiTheme="majorBidi" w:cstheme="majorBidi"/>
          <w:b/>
          <w:i w:val="0"/>
          <w:sz w:val="24"/>
          <w:szCs w:val="24"/>
        </w:rPr>
        <w:tab/>
      </w:r>
      <w:r w:rsidRPr="00B130BA">
        <w:rPr>
          <w:rFonts w:asciiTheme="majorBidi" w:hAnsiTheme="majorBidi" w:cstheme="majorBidi"/>
          <w:b/>
          <w:i w:val="0"/>
          <w:sz w:val="24"/>
          <w:szCs w:val="24"/>
        </w:rPr>
        <w:t>(</w:t>
      </w:r>
      <w:r w:rsidRPr="009E0A6A">
        <w:rPr>
          <w:rFonts w:asciiTheme="majorBidi" w:hAnsiTheme="majorBidi" w:cstheme="majorBidi"/>
          <w:b/>
          <w:i w:val="0"/>
          <w:sz w:val="24"/>
          <w:szCs w:val="24"/>
        </w:rPr>
        <w:t>Study on Employees of Pandu Holding Company</w:t>
      </w:r>
      <w:r w:rsidRPr="00B130BA">
        <w:rPr>
          <w:rFonts w:asciiTheme="majorBidi" w:hAnsiTheme="majorBidi" w:cstheme="majorBidi"/>
          <w:b/>
          <w:i w:val="0"/>
          <w:sz w:val="24"/>
          <w:szCs w:val="24"/>
        </w:rPr>
        <w:t>)</w:t>
      </w:r>
      <w:r w:rsidR="00FC2D77">
        <w:rPr>
          <w:rFonts w:ascii="Times New Roman" w:eastAsia="Times New Roman" w:hAnsi="Times New Roman" w:cs="Times New Roman"/>
          <w:b/>
          <w:i w:val="0"/>
          <w:sz w:val="24"/>
          <w:szCs w:val="24"/>
        </w:rPr>
        <w:tab/>
      </w:r>
    </w:p>
    <w:p w14:paraId="4E24D77D" w14:textId="2309323E" w:rsidR="005A35BF" w:rsidRDefault="006659B6" w:rsidP="00C670E9">
      <w:pPr>
        <w:spacing w:after="0" w:line="240" w:lineRule="auto"/>
        <w:rPr>
          <w:rFonts w:ascii="Times New Roman" w:eastAsia="Times New Roman" w:hAnsi="Times New Roman" w:cs="Times New Roman"/>
          <w:b/>
          <w:i w:val="0"/>
        </w:rPr>
      </w:pPr>
      <w:bookmarkStart w:id="1" w:name="_heading=h.30j0zll" w:colFirst="0" w:colLast="0"/>
      <w:bookmarkEnd w:id="1"/>
      <w:r>
        <w:rPr>
          <w:rFonts w:ascii="Times New Roman" w:eastAsia="Times New Roman" w:hAnsi="Times New Roman" w:cs="Times New Roman"/>
          <w:b/>
          <w:i w:val="0"/>
          <w:lang w:val="id-ID"/>
        </w:rPr>
        <w:t>Agus Yulianto</w:t>
      </w:r>
      <w:r>
        <w:rPr>
          <w:rFonts w:ascii="Times New Roman" w:eastAsia="Times New Roman" w:hAnsi="Times New Roman" w:cs="Times New Roman"/>
          <w:b/>
          <w:i w:val="0"/>
          <w:vertAlign w:val="superscript"/>
        </w:rPr>
        <w:t>1)</w:t>
      </w:r>
      <w:r w:rsidR="00DF4E98">
        <w:rPr>
          <w:rFonts w:ascii="Times New Roman" w:eastAsia="Times New Roman" w:hAnsi="Times New Roman" w:cs="Times New Roman"/>
          <w:b/>
          <w:i w:val="0"/>
          <w:vertAlign w:val="superscript"/>
        </w:rPr>
        <w:t xml:space="preserve"> </w:t>
      </w:r>
      <w:r w:rsidR="00DF4E98" w:rsidRPr="009C331E">
        <w:rPr>
          <w:rFonts w:ascii="Times New Roman" w:eastAsia="Times New Roman" w:hAnsi="Times New Roman" w:cs="Times New Roman"/>
          <w:b/>
          <w:i w:val="0"/>
        </w:rPr>
        <w:t>, Indra Siswanti</w:t>
      </w:r>
      <w:r w:rsidR="00C670E9">
        <w:rPr>
          <w:rFonts w:ascii="Times New Roman" w:eastAsia="Times New Roman" w:hAnsi="Times New Roman" w:cs="Times New Roman"/>
          <w:b/>
          <w:i w:val="0"/>
          <w:vertAlign w:val="superscript"/>
        </w:rPr>
        <w:t>2)</w:t>
      </w:r>
    </w:p>
    <w:p w14:paraId="766BBBEF" w14:textId="77777777" w:rsidR="005A35BF" w:rsidRDefault="005A35BF">
      <w:pPr>
        <w:spacing w:after="0" w:line="240" w:lineRule="auto"/>
        <w:jc w:val="both"/>
        <w:rPr>
          <w:rFonts w:ascii="Times New Roman" w:eastAsia="Times New Roman" w:hAnsi="Times New Roman" w:cs="Times New Roman"/>
          <w:b/>
          <w:sz w:val="24"/>
          <w:szCs w:val="24"/>
          <w:vertAlign w:val="superscript"/>
        </w:rPr>
      </w:pPr>
    </w:p>
    <w:p w14:paraId="0F404C3A" w14:textId="64231A33" w:rsidR="005A35BF" w:rsidRDefault="00FC2D77" w:rsidP="00FE6C6D">
      <w:pPr>
        <w:spacing w:after="0" w:line="240" w:lineRule="auto"/>
        <w:jc w:val="both"/>
        <w:rPr>
          <w:rFonts w:ascii="Times New Roman" w:eastAsia="Times New Roman" w:hAnsi="Times New Roman" w:cs="Times New Roman"/>
          <w:b/>
          <w:sz w:val="18"/>
          <w:szCs w:val="18"/>
          <w:lang w:val="id-ID"/>
        </w:rPr>
      </w:pPr>
      <w:bookmarkStart w:id="2" w:name="_heading=h.1fob9te" w:colFirst="0" w:colLast="0"/>
      <w:bookmarkEnd w:id="2"/>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r w:rsidR="00FE6C6D" w:rsidRPr="00DF4E98">
        <w:rPr>
          <w:rFonts w:ascii="Times New Roman" w:eastAsia="Times New Roman" w:hAnsi="Times New Roman" w:cs="Times New Roman"/>
          <w:b/>
          <w:sz w:val="18"/>
          <w:szCs w:val="18"/>
        </w:rPr>
        <w:t>55121120137@student.mercubuana.ac.id</w:t>
      </w:r>
      <w:r w:rsidR="00FE6C6D">
        <w:rPr>
          <w:rFonts w:ascii="Times New Roman" w:eastAsia="Times New Roman" w:hAnsi="Times New Roman" w:cs="Times New Roman"/>
          <w:b/>
          <w:sz w:val="18"/>
          <w:szCs w:val="18"/>
          <w:lang w:val="id-ID"/>
        </w:rPr>
        <w:t xml:space="preserve">, </w:t>
      </w:r>
      <w:r w:rsidR="00DF4E98">
        <w:rPr>
          <w:rFonts w:ascii="Times New Roman" w:eastAsia="Times New Roman" w:hAnsi="Times New Roman" w:cs="Times New Roman"/>
          <w:b/>
          <w:sz w:val="18"/>
          <w:szCs w:val="18"/>
        </w:rPr>
        <w:t>F</w:t>
      </w:r>
      <w:r w:rsidR="00DF4E98" w:rsidRPr="009C331E">
        <w:rPr>
          <w:rFonts w:ascii="Times New Roman" w:eastAsia="Times New Roman" w:hAnsi="Times New Roman" w:cs="Times New Roman"/>
          <w:b/>
          <w:sz w:val="18"/>
          <w:szCs w:val="18"/>
        </w:rPr>
        <w:t xml:space="preserve">aculty of Economics and Business, </w:t>
      </w:r>
      <w:proofErr w:type="spellStart"/>
      <w:r w:rsidR="00DF4E98" w:rsidRPr="009C331E">
        <w:rPr>
          <w:rFonts w:ascii="Times New Roman" w:eastAsia="Times New Roman" w:hAnsi="Times New Roman" w:cs="Times New Roman"/>
          <w:b/>
          <w:sz w:val="18"/>
          <w:szCs w:val="18"/>
        </w:rPr>
        <w:t>Mercu</w:t>
      </w:r>
      <w:proofErr w:type="spellEnd"/>
      <w:r w:rsidR="00DF4E98" w:rsidRPr="009C331E">
        <w:rPr>
          <w:rFonts w:ascii="Times New Roman" w:eastAsia="Times New Roman" w:hAnsi="Times New Roman" w:cs="Times New Roman"/>
          <w:b/>
          <w:sz w:val="18"/>
          <w:szCs w:val="18"/>
        </w:rPr>
        <w:t xml:space="preserve"> Buana University</w:t>
      </w:r>
      <w:r w:rsidR="00FE6C6D">
        <w:rPr>
          <w:rFonts w:ascii="Times New Roman" w:eastAsia="Times New Roman" w:hAnsi="Times New Roman" w:cs="Times New Roman"/>
          <w:b/>
          <w:sz w:val="18"/>
          <w:szCs w:val="18"/>
          <w:lang w:val="id-ID"/>
        </w:rPr>
        <w:t>, Indonesia</w:t>
      </w:r>
    </w:p>
    <w:p w14:paraId="6EFF259A" w14:textId="7BEEC39F" w:rsidR="00DF4E98" w:rsidRPr="00DF4E98" w:rsidRDefault="00C670E9" w:rsidP="00DF4E98">
      <w:pPr>
        <w:spacing w:after="12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i w:val="0"/>
          <w:iCs w:val="0"/>
          <w:color w:val="000000" w:themeColor="text1"/>
          <w:sz w:val="18"/>
          <w:szCs w:val="18"/>
          <w:vertAlign w:val="superscript"/>
        </w:rPr>
        <w:t>2</w:t>
      </w:r>
      <w:r w:rsidR="00DF4E98" w:rsidRPr="009C331E">
        <w:rPr>
          <w:rFonts w:ascii="Times New Roman" w:eastAsia="Times New Roman" w:hAnsi="Times New Roman" w:cs="Times New Roman"/>
          <w:b/>
          <w:i w:val="0"/>
          <w:iCs w:val="0"/>
          <w:color w:val="000000" w:themeColor="text1"/>
          <w:sz w:val="18"/>
          <w:szCs w:val="18"/>
          <w:vertAlign w:val="superscript"/>
        </w:rPr>
        <w:t xml:space="preserve">) </w:t>
      </w:r>
      <w:hyperlink r:id="rId9" w:history="1">
        <w:r w:rsidR="00DF4E98" w:rsidRPr="009C331E">
          <w:rPr>
            <w:rStyle w:val="Hyperlink"/>
            <w:rFonts w:ascii="Times New Roman" w:eastAsia="Times New Roman" w:hAnsi="Times New Roman" w:cs="Times New Roman"/>
            <w:b/>
            <w:i w:val="0"/>
            <w:iCs w:val="0"/>
            <w:color w:val="000000" w:themeColor="text1"/>
            <w:sz w:val="18"/>
            <w:szCs w:val="18"/>
            <w:u w:val="none"/>
          </w:rPr>
          <w:t>indrasiswanti3@gmail.com</w:t>
        </w:r>
      </w:hyperlink>
      <w:r w:rsidR="00DF4E98" w:rsidRPr="009C331E">
        <w:rPr>
          <w:rFonts w:ascii="Times New Roman" w:eastAsia="Times New Roman" w:hAnsi="Times New Roman" w:cs="Times New Roman"/>
          <w:b/>
          <w:i w:val="0"/>
          <w:iCs w:val="0"/>
          <w:color w:val="000000" w:themeColor="text1"/>
          <w:sz w:val="18"/>
          <w:szCs w:val="18"/>
        </w:rPr>
        <w:t>,</w:t>
      </w:r>
      <w:r w:rsidR="00DF4E98" w:rsidRPr="009C331E">
        <w:rPr>
          <w:rFonts w:ascii="Times New Roman" w:eastAsia="Times New Roman" w:hAnsi="Times New Roman" w:cs="Times New Roman"/>
          <w:b/>
          <w:color w:val="000000" w:themeColor="text1"/>
          <w:sz w:val="18"/>
          <w:szCs w:val="18"/>
        </w:rPr>
        <w:t xml:space="preserve"> </w:t>
      </w:r>
      <w:r w:rsidR="00DF4E98">
        <w:rPr>
          <w:rFonts w:ascii="Times New Roman" w:eastAsia="Times New Roman" w:hAnsi="Times New Roman" w:cs="Times New Roman"/>
          <w:b/>
          <w:sz w:val="18"/>
          <w:szCs w:val="18"/>
        </w:rPr>
        <w:t>F</w:t>
      </w:r>
      <w:r w:rsidR="00DF4E98" w:rsidRPr="009C331E">
        <w:rPr>
          <w:rFonts w:ascii="Times New Roman" w:eastAsia="Times New Roman" w:hAnsi="Times New Roman" w:cs="Times New Roman"/>
          <w:b/>
          <w:sz w:val="18"/>
          <w:szCs w:val="18"/>
        </w:rPr>
        <w:t xml:space="preserve">aculty of Economics and Business, </w:t>
      </w:r>
      <w:proofErr w:type="spellStart"/>
      <w:r w:rsidR="00DF4E98" w:rsidRPr="009C331E">
        <w:rPr>
          <w:rFonts w:ascii="Times New Roman" w:eastAsia="Times New Roman" w:hAnsi="Times New Roman" w:cs="Times New Roman"/>
          <w:b/>
          <w:sz w:val="18"/>
          <w:szCs w:val="18"/>
        </w:rPr>
        <w:t>Mercu</w:t>
      </w:r>
      <w:proofErr w:type="spellEnd"/>
      <w:r w:rsidR="00DF4E98" w:rsidRPr="009C331E">
        <w:rPr>
          <w:rFonts w:ascii="Times New Roman" w:eastAsia="Times New Roman" w:hAnsi="Times New Roman" w:cs="Times New Roman"/>
          <w:b/>
          <w:sz w:val="18"/>
          <w:szCs w:val="18"/>
        </w:rPr>
        <w:t xml:space="preserve"> Buana University</w:t>
      </w:r>
      <w:r w:rsidR="00DF4E98">
        <w:rPr>
          <w:rFonts w:ascii="Times New Roman" w:eastAsia="Times New Roman" w:hAnsi="Times New Roman" w:cs="Times New Roman"/>
          <w:b/>
          <w:sz w:val="18"/>
          <w:szCs w:val="18"/>
          <w:lang w:val="id-ID"/>
        </w:rPr>
        <w:t>, Indonesia</w:t>
      </w:r>
    </w:p>
    <w:p w14:paraId="30B9044B" w14:textId="77777777" w:rsidR="005A35BF" w:rsidRDefault="005A35BF">
      <w:pPr>
        <w:spacing w:after="0" w:line="240" w:lineRule="auto"/>
        <w:jc w:val="both"/>
        <w:rPr>
          <w:rFonts w:ascii="Times New Roman" w:eastAsia="Times New Roman" w:hAnsi="Times New Roman" w:cs="Times New Roman"/>
          <w:b/>
          <w:sz w:val="10"/>
          <w:szCs w:val="10"/>
        </w:rPr>
      </w:pP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5A35BF" w14:paraId="0B225CA9" w14:textId="77777777">
        <w:tc>
          <w:tcPr>
            <w:tcW w:w="3011" w:type="dxa"/>
            <w:tcBorders>
              <w:top w:val="single" w:sz="8" w:space="0" w:color="000000"/>
              <w:bottom w:val="single" w:sz="8" w:space="0" w:color="000000"/>
            </w:tcBorders>
            <w:shd w:val="clear" w:color="auto" w:fill="auto"/>
          </w:tcPr>
          <w:p w14:paraId="44E68611" w14:textId="77777777" w:rsidR="005A35BF" w:rsidRDefault="005A35BF">
            <w:pPr>
              <w:spacing w:after="0" w:line="240" w:lineRule="auto"/>
              <w:jc w:val="both"/>
              <w:rPr>
                <w:rFonts w:ascii="Times New Roman" w:eastAsia="Times New Roman" w:hAnsi="Times New Roman" w:cs="Times New Roman"/>
                <w:b/>
                <w:i w:val="0"/>
                <w:sz w:val="18"/>
                <w:szCs w:val="18"/>
              </w:rPr>
            </w:pPr>
          </w:p>
          <w:p w14:paraId="5AB20554" w14:textId="183D8C87" w:rsidR="005A35BF" w:rsidRDefault="00FC2D77">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proofErr w:type="spellStart"/>
            <w:r>
              <w:rPr>
                <w:rFonts w:ascii="Times New Roman" w:eastAsia="Times New Roman" w:hAnsi="Times New Roman" w:cs="Times New Roman"/>
                <w:b/>
                <w:i w:val="0"/>
              </w:rPr>
              <w:t>Informati</w:t>
            </w:r>
            <w:proofErr w:type="spellEnd"/>
            <w:r w:rsidR="007E64A7">
              <w:rPr>
                <w:rFonts w:ascii="Times New Roman" w:eastAsia="Times New Roman" w:hAnsi="Times New Roman" w:cs="Times New Roman"/>
                <w:b/>
                <w:i w:val="0"/>
                <w:lang w:val="id-ID"/>
              </w:rPr>
              <w:t>o</w:t>
            </w:r>
            <w:r>
              <w:rPr>
                <w:rFonts w:ascii="Times New Roman" w:eastAsia="Times New Roman" w:hAnsi="Times New Roman" w:cs="Times New Roman"/>
                <w:b/>
                <w:i w:val="0"/>
              </w:rPr>
              <w:t>n:</w:t>
            </w:r>
          </w:p>
          <w:p w14:paraId="7A834878" w14:textId="77777777" w:rsidR="005A35BF" w:rsidRDefault="005A35BF">
            <w:pPr>
              <w:pBdr>
                <w:bottom w:val="single" w:sz="8" w:space="1" w:color="000000"/>
              </w:pBdr>
              <w:spacing w:after="0" w:line="240" w:lineRule="auto"/>
              <w:ind w:right="170"/>
              <w:jc w:val="both"/>
              <w:rPr>
                <w:rFonts w:ascii="Times New Roman" w:eastAsia="Times New Roman" w:hAnsi="Times New Roman" w:cs="Times New Roman"/>
                <w:b/>
                <w:i w:val="0"/>
                <w:sz w:val="18"/>
                <w:szCs w:val="18"/>
              </w:rPr>
            </w:pPr>
          </w:p>
          <w:p w14:paraId="19802572" w14:textId="77777777" w:rsidR="005A35BF" w:rsidRDefault="005A35BF">
            <w:pPr>
              <w:spacing w:after="0" w:line="240" w:lineRule="auto"/>
              <w:ind w:right="170"/>
              <w:jc w:val="both"/>
              <w:rPr>
                <w:rFonts w:ascii="Times New Roman" w:eastAsia="Times New Roman" w:hAnsi="Times New Roman" w:cs="Times New Roman"/>
                <w:b/>
                <w:i w:val="0"/>
                <w:sz w:val="18"/>
                <w:szCs w:val="18"/>
              </w:rPr>
            </w:pPr>
          </w:p>
          <w:p w14:paraId="64295802" w14:textId="77777777" w:rsidR="005A35BF" w:rsidRDefault="00FC2D77">
            <w:pPr>
              <w:pBdr>
                <w:bottom w:val="single" w:sz="8" w:space="1" w:color="000000"/>
              </w:pBdr>
              <w:spacing w:after="0" w:line="240" w:lineRule="auto"/>
              <w:ind w:right="170"/>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Keywords:</w:t>
            </w:r>
          </w:p>
          <w:p w14:paraId="21223D83" w14:textId="43F7EA56" w:rsidR="005A35BF" w:rsidRPr="00BA67BB" w:rsidRDefault="00FE6C6D">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BA67BB">
              <w:rPr>
                <w:rFonts w:ascii="Times New Roman" w:eastAsia="Times New Roman" w:hAnsi="Times New Roman" w:cs="Times New Roman"/>
                <w:b/>
                <w:sz w:val="14"/>
                <w:szCs w:val="14"/>
                <w:lang w:val="id-ID"/>
              </w:rPr>
              <w:t>Islamic Branding</w:t>
            </w:r>
            <w:r w:rsidRPr="00BA67BB">
              <w:rPr>
                <w:rFonts w:ascii="Times New Roman" w:eastAsia="Times New Roman" w:hAnsi="Times New Roman" w:cs="Times New Roman"/>
                <w:b/>
                <w:sz w:val="14"/>
                <w:szCs w:val="14"/>
              </w:rPr>
              <w:t xml:space="preserve"> </w:t>
            </w:r>
          </w:p>
          <w:p w14:paraId="399E9CF0" w14:textId="09BEE64F" w:rsidR="005A35BF" w:rsidRPr="00BA67BB" w:rsidRDefault="00FE6C6D">
            <w:pPr>
              <w:pBdr>
                <w:bottom w:val="single" w:sz="8" w:space="1" w:color="000000"/>
              </w:pBdr>
              <w:spacing w:after="0" w:line="240" w:lineRule="auto"/>
              <w:ind w:right="170"/>
              <w:jc w:val="both"/>
              <w:rPr>
                <w:rFonts w:ascii="Times New Roman" w:eastAsia="Times New Roman" w:hAnsi="Times New Roman" w:cs="Times New Roman"/>
                <w:b/>
                <w:sz w:val="14"/>
                <w:szCs w:val="14"/>
                <w:lang w:val="id-ID"/>
              </w:rPr>
            </w:pPr>
            <w:r w:rsidRPr="00BA67BB">
              <w:rPr>
                <w:rFonts w:ascii="Times New Roman" w:eastAsia="Times New Roman" w:hAnsi="Times New Roman" w:cs="Times New Roman"/>
                <w:b/>
                <w:sz w:val="14"/>
                <w:szCs w:val="14"/>
                <w:lang w:val="id-ID"/>
              </w:rPr>
              <w:t>Islamic Financial Literacy</w:t>
            </w:r>
          </w:p>
          <w:p w14:paraId="7359802C" w14:textId="6E5B14B4" w:rsidR="005A35BF" w:rsidRPr="00BA67BB" w:rsidRDefault="00FE6C6D">
            <w:pPr>
              <w:pBdr>
                <w:bottom w:val="single" w:sz="8" w:space="1" w:color="000000"/>
              </w:pBdr>
              <w:spacing w:after="0" w:line="240" w:lineRule="auto"/>
              <w:ind w:right="170"/>
              <w:jc w:val="both"/>
              <w:rPr>
                <w:rFonts w:ascii="Times New Roman" w:eastAsia="Times New Roman" w:hAnsi="Times New Roman" w:cs="Times New Roman"/>
                <w:b/>
                <w:sz w:val="14"/>
                <w:szCs w:val="14"/>
                <w:lang w:val="id-ID"/>
              </w:rPr>
            </w:pPr>
            <w:r w:rsidRPr="00BA67BB">
              <w:rPr>
                <w:rFonts w:ascii="Times New Roman" w:eastAsia="Times New Roman" w:hAnsi="Times New Roman" w:cs="Times New Roman"/>
                <w:b/>
                <w:sz w:val="14"/>
                <w:szCs w:val="14"/>
                <w:lang w:val="id-ID"/>
              </w:rPr>
              <w:t>Religious Behavior</w:t>
            </w:r>
          </w:p>
          <w:p w14:paraId="37362B16" w14:textId="67320E31" w:rsidR="00FE6C6D" w:rsidRPr="00BA67BB" w:rsidRDefault="00FE6C6D">
            <w:pPr>
              <w:pBdr>
                <w:bottom w:val="single" w:sz="8" w:space="1" w:color="000000"/>
              </w:pBdr>
              <w:spacing w:after="0" w:line="240" w:lineRule="auto"/>
              <w:ind w:right="170"/>
              <w:jc w:val="both"/>
              <w:rPr>
                <w:rFonts w:ascii="Times New Roman" w:eastAsia="Times New Roman" w:hAnsi="Times New Roman" w:cs="Times New Roman"/>
                <w:b/>
                <w:sz w:val="14"/>
                <w:szCs w:val="14"/>
                <w:lang w:val="id-ID"/>
              </w:rPr>
            </w:pPr>
            <w:r w:rsidRPr="00BA67BB">
              <w:rPr>
                <w:rFonts w:ascii="Times New Roman" w:eastAsia="Times New Roman" w:hAnsi="Times New Roman" w:cs="Times New Roman"/>
                <w:b/>
                <w:sz w:val="14"/>
                <w:szCs w:val="14"/>
                <w:lang w:val="id-ID"/>
              </w:rPr>
              <w:t>Financing Preferences</w:t>
            </w:r>
          </w:p>
          <w:p w14:paraId="4B970D79" w14:textId="54A21854" w:rsidR="005A35BF" w:rsidRPr="00BA67BB" w:rsidRDefault="00FE6C6D">
            <w:pPr>
              <w:pBdr>
                <w:bottom w:val="single" w:sz="8" w:space="1" w:color="000000"/>
              </w:pBdr>
              <w:spacing w:after="0" w:line="240" w:lineRule="auto"/>
              <w:ind w:right="170"/>
              <w:jc w:val="both"/>
              <w:rPr>
                <w:rFonts w:ascii="Times New Roman" w:eastAsia="Times New Roman" w:hAnsi="Times New Roman" w:cs="Times New Roman"/>
                <w:b/>
                <w:sz w:val="14"/>
                <w:szCs w:val="14"/>
                <w:lang w:val="id-ID"/>
              </w:rPr>
            </w:pPr>
            <w:r w:rsidRPr="00BA67BB">
              <w:rPr>
                <w:rFonts w:ascii="Times New Roman" w:eastAsia="Times New Roman" w:hAnsi="Times New Roman" w:cs="Times New Roman"/>
                <w:b/>
                <w:sz w:val="14"/>
                <w:szCs w:val="14"/>
                <w:lang w:val="id-ID"/>
              </w:rPr>
              <w:t>Syariah banking</w:t>
            </w:r>
          </w:p>
          <w:p w14:paraId="7CECAD99" w14:textId="622901D9" w:rsidR="005A35BF" w:rsidRPr="00BA67BB" w:rsidRDefault="00FE6C6D">
            <w:pPr>
              <w:pBdr>
                <w:bottom w:val="single" w:sz="8" w:space="1" w:color="000000"/>
              </w:pBdr>
              <w:spacing w:after="0" w:line="240" w:lineRule="auto"/>
              <w:ind w:right="170"/>
              <w:jc w:val="both"/>
              <w:rPr>
                <w:rFonts w:ascii="Times New Roman" w:eastAsia="Times New Roman" w:hAnsi="Times New Roman" w:cs="Times New Roman"/>
                <w:b/>
                <w:sz w:val="14"/>
                <w:szCs w:val="14"/>
                <w:lang w:val="id-ID"/>
              </w:rPr>
            </w:pPr>
            <w:r w:rsidRPr="00BA67BB">
              <w:rPr>
                <w:rFonts w:ascii="Times New Roman" w:eastAsia="Times New Roman" w:hAnsi="Times New Roman" w:cs="Times New Roman"/>
                <w:b/>
                <w:sz w:val="14"/>
                <w:szCs w:val="14"/>
                <w:lang w:val="id-ID"/>
              </w:rPr>
              <w:t>Pandu Holding Company</w:t>
            </w:r>
          </w:p>
          <w:p w14:paraId="32F567B1" w14:textId="04A2304C" w:rsidR="005A35BF" w:rsidRDefault="005A35BF">
            <w:pPr>
              <w:pBdr>
                <w:bottom w:val="single" w:sz="8" w:space="1" w:color="000000"/>
              </w:pBdr>
              <w:spacing w:after="0" w:line="240" w:lineRule="auto"/>
              <w:ind w:right="170"/>
              <w:jc w:val="both"/>
              <w:rPr>
                <w:rFonts w:ascii="Times New Roman" w:eastAsia="Times New Roman" w:hAnsi="Times New Roman" w:cs="Times New Roman"/>
                <w:b/>
                <w:i w:val="0"/>
                <w:color w:val="FF0000"/>
                <w:sz w:val="14"/>
                <w:szCs w:val="14"/>
              </w:rPr>
            </w:pPr>
          </w:p>
          <w:p w14:paraId="0B97CFDD" w14:textId="77777777" w:rsidR="005A35BF" w:rsidRDefault="005A35BF">
            <w:pPr>
              <w:spacing w:after="0" w:line="240" w:lineRule="auto"/>
              <w:ind w:right="170"/>
              <w:jc w:val="both"/>
              <w:rPr>
                <w:rFonts w:ascii="Times New Roman" w:eastAsia="Times New Roman" w:hAnsi="Times New Roman" w:cs="Times New Roman"/>
                <w:b/>
                <w:i w:val="0"/>
                <w:sz w:val="14"/>
                <w:szCs w:val="14"/>
              </w:rPr>
            </w:pPr>
          </w:p>
          <w:p w14:paraId="5A0E0D9A" w14:textId="77777777" w:rsidR="005A35BF" w:rsidRDefault="00FC2D77">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History:</w:t>
            </w:r>
          </w:p>
          <w:p w14:paraId="682CAF40" w14:textId="1FF7A1C3" w:rsidR="005A35BF" w:rsidRDefault="00FC2D77">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 xml:space="preserve">Received </w:t>
            </w:r>
            <w:proofErr w:type="gramStart"/>
            <w:r w:rsidR="00C670E9">
              <w:rPr>
                <w:rFonts w:ascii="Times New Roman" w:eastAsia="Times New Roman" w:hAnsi="Times New Roman" w:cs="Times New Roman"/>
                <w:i w:val="0"/>
                <w:sz w:val="14"/>
                <w:szCs w:val="14"/>
              </w:rPr>
              <w:t xml:space="preserve">  </w:t>
            </w:r>
            <w:r>
              <w:rPr>
                <w:rFonts w:ascii="Times New Roman" w:eastAsia="Times New Roman" w:hAnsi="Times New Roman" w:cs="Times New Roman"/>
                <w:i w:val="0"/>
                <w:sz w:val="14"/>
                <w:szCs w:val="14"/>
              </w:rPr>
              <w:t>:</w:t>
            </w:r>
            <w:proofErr w:type="gramEnd"/>
            <w:r w:rsidR="00C670E9">
              <w:rPr>
                <w:rFonts w:ascii="Times New Roman" w:eastAsia="Times New Roman" w:hAnsi="Times New Roman" w:cs="Times New Roman"/>
                <w:i w:val="0"/>
                <w:sz w:val="14"/>
                <w:szCs w:val="14"/>
              </w:rPr>
              <w:t xml:space="preserve"> </w:t>
            </w:r>
            <w:r w:rsidR="00C670E9">
              <w:rPr>
                <w:rFonts w:ascii="Times New Roman" w:eastAsia="Times New Roman" w:hAnsi="Times New Roman" w:cs="Times New Roman"/>
                <w:i w:val="0"/>
                <w:sz w:val="14"/>
                <w:szCs w:val="14"/>
              </w:rPr>
              <w:t>February 15, 2023</w:t>
            </w:r>
          </w:p>
          <w:p w14:paraId="154C1015" w14:textId="15881145" w:rsidR="005A35BF" w:rsidRDefault="00FC2D77">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 xml:space="preserve">Revised </w:t>
            </w:r>
            <w:r w:rsidR="00C670E9">
              <w:rPr>
                <w:rFonts w:ascii="Times New Roman" w:eastAsia="Times New Roman" w:hAnsi="Times New Roman" w:cs="Times New Roman"/>
                <w:i w:val="0"/>
                <w:sz w:val="14"/>
                <w:szCs w:val="14"/>
              </w:rPr>
              <w:t xml:space="preserve">  </w:t>
            </w:r>
            <w:proofErr w:type="gramStart"/>
            <w:r w:rsidR="00C670E9">
              <w:rPr>
                <w:rFonts w:ascii="Times New Roman" w:eastAsia="Times New Roman" w:hAnsi="Times New Roman" w:cs="Times New Roman"/>
                <w:i w:val="0"/>
                <w:sz w:val="14"/>
                <w:szCs w:val="14"/>
              </w:rPr>
              <w:t xml:space="preserve">  </w:t>
            </w:r>
            <w:r>
              <w:rPr>
                <w:rFonts w:ascii="Times New Roman" w:eastAsia="Times New Roman" w:hAnsi="Times New Roman" w:cs="Times New Roman"/>
                <w:i w:val="0"/>
                <w:sz w:val="14"/>
                <w:szCs w:val="14"/>
              </w:rPr>
              <w:t>:</w:t>
            </w:r>
            <w:proofErr w:type="gramEnd"/>
            <w:r>
              <w:rPr>
                <w:rFonts w:ascii="Times New Roman" w:eastAsia="Times New Roman" w:hAnsi="Times New Roman" w:cs="Times New Roman"/>
                <w:i w:val="0"/>
                <w:sz w:val="14"/>
                <w:szCs w:val="14"/>
              </w:rPr>
              <w:t xml:space="preserve"> </w:t>
            </w:r>
            <w:r w:rsidR="00813A8D">
              <w:rPr>
                <w:rFonts w:ascii="Times New Roman" w:eastAsia="Times New Roman" w:hAnsi="Times New Roman" w:cs="Times New Roman"/>
                <w:i w:val="0"/>
                <w:sz w:val="14"/>
                <w:szCs w:val="14"/>
              </w:rPr>
              <w:t>March</w:t>
            </w:r>
            <w:r w:rsidR="00C670E9">
              <w:rPr>
                <w:rFonts w:ascii="Times New Roman" w:eastAsia="Times New Roman" w:hAnsi="Times New Roman" w:cs="Times New Roman"/>
                <w:i w:val="0"/>
                <w:sz w:val="14"/>
                <w:szCs w:val="14"/>
              </w:rPr>
              <w:t xml:space="preserve"> 1</w:t>
            </w:r>
            <w:r w:rsidR="00813A8D">
              <w:rPr>
                <w:rFonts w:ascii="Times New Roman" w:eastAsia="Times New Roman" w:hAnsi="Times New Roman" w:cs="Times New Roman"/>
                <w:i w:val="0"/>
                <w:sz w:val="14"/>
                <w:szCs w:val="14"/>
              </w:rPr>
              <w:t>7</w:t>
            </w:r>
            <w:r w:rsidR="00C670E9">
              <w:rPr>
                <w:rFonts w:ascii="Times New Roman" w:eastAsia="Times New Roman" w:hAnsi="Times New Roman" w:cs="Times New Roman"/>
                <w:i w:val="0"/>
                <w:sz w:val="14"/>
                <w:szCs w:val="14"/>
              </w:rPr>
              <w:t>, 2023</w:t>
            </w:r>
          </w:p>
          <w:p w14:paraId="2211A356" w14:textId="14D8AF0E" w:rsidR="005A35BF" w:rsidRDefault="00FC2D77">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 xml:space="preserve">Accepted </w:t>
            </w:r>
            <w:proofErr w:type="gramStart"/>
            <w:r w:rsidR="00C670E9">
              <w:rPr>
                <w:rFonts w:ascii="Times New Roman" w:eastAsia="Times New Roman" w:hAnsi="Times New Roman" w:cs="Times New Roman"/>
                <w:i w:val="0"/>
                <w:sz w:val="14"/>
                <w:szCs w:val="14"/>
              </w:rPr>
              <w:t xml:space="preserve">  </w:t>
            </w:r>
            <w:r>
              <w:rPr>
                <w:rFonts w:ascii="Times New Roman" w:eastAsia="Times New Roman" w:hAnsi="Times New Roman" w:cs="Times New Roman"/>
                <w:i w:val="0"/>
                <w:sz w:val="14"/>
                <w:szCs w:val="14"/>
              </w:rPr>
              <w:t>:</w:t>
            </w:r>
            <w:proofErr w:type="gramEnd"/>
            <w:r w:rsidR="00C670E9">
              <w:rPr>
                <w:rFonts w:ascii="Times New Roman" w:eastAsia="Times New Roman" w:hAnsi="Times New Roman" w:cs="Times New Roman"/>
                <w:i w:val="0"/>
                <w:sz w:val="14"/>
                <w:szCs w:val="14"/>
              </w:rPr>
              <w:t xml:space="preserve"> </w:t>
            </w:r>
            <w:r w:rsidR="00813A8D">
              <w:rPr>
                <w:rFonts w:ascii="Times New Roman" w:eastAsia="Times New Roman" w:hAnsi="Times New Roman" w:cs="Times New Roman"/>
                <w:i w:val="0"/>
                <w:sz w:val="14"/>
                <w:szCs w:val="14"/>
              </w:rPr>
              <w:t>April</w:t>
            </w:r>
            <w:r>
              <w:rPr>
                <w:rFonts w:ascii="Times New Roman" w:eastAsia="Times New Roman" w:hAnsi="Times New Roman" w:cs="Times New Roman"/>
                <w:i w:val="0"/>
                <w:sz w:val="14"/>
                <w:szCs w:val="14"/>
              </w:rPr>
              <w:t xml:space="preserve"> </w:t>
            </w:r>
            <w:r w:rsidR="00C670E9">
              <w:rPr>
                <w:rFonts w:ascii="Times New Roman" w:eastAsia="Times New Roman" w:hAnsi="Times New Roman" w:cs="Times New Roman"/>
                <w:i w:val="0"/>
                <w:sz w:val="14"/>
                <w:szCs w:val="14"/>
              </w:rPr>
              <w:t>15</w:t>
            </w:r>
            <w:r>
              <w:rPr>
                <w:rFonts w:ascii="Times New Roman" w:eastAsia="Times New Roman" w:hAnsi="Times New Roman" w:cs="Times New Roman"/>
                <w:i w:val="0"/>
                <w:sz w:val="14"/>
                <w:szCs w:val="14"/>
              </w:rPr>
              <w:t>, 202</w:t>
            </w:r>
            <w:r w:rsidR="00C670E9">
              <w:rPr>
                <w:rFonts w:ascii="Times New Roman" w:eastAsia="Times New Roman" w:hAnsi="Times New Roman" w:cs="Times New Roman"/>
                <w:i w:val="0"/>
                <w:sz w:val="14"/>
                <w:szCs w:val="14"/>
              </w:rPr>
              <w:t>3</w:t>
            </w:r>
          </w:p>
          <w:p w14:paraId="19B3EC71" w14:textId="77777777" w:rsidR="005A35BF" w:rsidRDefault="005A35BF">
            <w:pPr>
              <w:pBdr>
                <w:bottom w:val="single" w:sz="8" w:space="1" w:color="000000"/>
              </w:pBdr>
              <w:spacing w:after="0" w:line="240" w:lineRule="auto"/>
              <w:ind w:right="170"/>
              <w:jc w:val="both"/>
              <w:rPr>
                <w:rFonts w:ascii="Times New Roman" w:eastAsia="Times New Roman" w:hAnsi="Times New Roman" w:cs="Times New Roman"/>
                <w:b/>
                <w:i w:val="0"/>
                <w:sz w:val="14"/>
                <w:szCs w:val="14"/>
              </w:rPr>
            </w:pPr>
          </w:p>
          <w:p w14:paraId="2682687E" w14:textId="77777777" w:rsidR="005A35BF" w:rsidRDefault="005A35BF">
            <w:pPr>
              <w:spacing w:after="0" w:line="240" w:lineRule="auto"/>
              <w:ind w:right="170"/>
              <w:jc w:val="both"/>
              <w:rPr>
                <w:rFonts w:ascii="Times New Roman" w:eastAsia="Times New Roman" w:hAnsi="Times New Roman" w:cs="Times New Roman"/>
                <w:b/>
                <w:i w:val="0"/>
                <w:sz w:val="14"/>
                <w:szCs w:val="14"/>
              </w:rPr>
            </w:pPr>
          </w:p>
          <w:p w14:paraId="73EF8183" w14:textId="77777777" w:rsidR="005A35BF" w:rsidRDefault="00FC2D77">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Doi:</w:t>
            </w:r>
          </w:p>
          <w:p w14:paraId="46487354" w14:textId="77777777" w:rsidR="005A35BF" w:rsidRDefault="00FC2D77">
            <w:pPr>
              <w:spacing w:after="0" w:line="240" w:lineRule="auto"/>
              <w:ind w:right="170"/>
              <w:jc w:val="both"/>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http://dx.doi.org/10.22441/indikator.v5i1.1123</w:t>
            </w:r>
          </w:p>
          <w:p w14:paraId="647D375A" w14:textId="77777777" w:rsidR="005A35BF" w:rsidRDefault="005A35BF">
            <w:pPr>
              <w:spacing w:after="0" w:line="240" w:lineRule="auto"/>
              <w:ind w:right="170"/>
              <w:jc w:val="both"/>
              <w:rPr>
                <w:rFonts w:ascii="Times New Roman" w:eastAsia="Times New Roman" w:hAnsi="Times New Roman" w:cs="Times New Roman"/>
                <w:i w:val="0"/>
                <w:sz w:val="14"/>
                <w:szCs w:val="14"/>
              </w:rPr>
            </w:pPr>
          </w:p>
          <w:p w14:paraId="32C16FBB" w14:textId="77777777" w:rsidR="005A35BF" w:rsidRDefault="005A35BF">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41E83253" w14:textId="77777777" w:rsidR="005A35BF" w:rsidRDefault="005A35BF">
            <w:pPr>
              <w:spacing w:after="0" w:line="240" w:lineRule="auto"/>
              <w:jc w:val="both"/>
              <w:rPr>
                <w:rFonts w:ascii="Times New Roman" w:eastAsia="Times New Roman" w:hAnsi="Times New Roman" w:cs="Times New Roman"/>
                <w:b/>
                <w:i w:val="0"/>
                <w:sz w:val="18"/>
                <w:szCs w:val="18"/>
              </w:rPr>
            </w:pPr>
          </w:p>
          <w:p w14:paraId="03DF6862" w14:textId="1B96A42F" w:rsidR="005A35BF" w:rsidRPr="00544EBD" w:rsidRDefault="00FC2D77">
            <w:pPr>
              <w:spacing w:after="0" w:line="240" w:lineRule="auto"/>
              <w:ind w:left="170"/>
              <w:jc w:val="both"/>
              <w:rPr>
                <w:rFonts w:ascii="Times New Roman" w:eastAsia="Times New Roman" w:hAnsi="Times New Roman" w:cs="Times New Roman"/>
                <w:b/>
                <w:i w:val="0"/>
                <w:iCs w:val="0"/>
                <w:lang w:val="id-ID"/>
              </w:rPr>
            </w:pPr>
            <w:r w:rsidRPr="00544EBD">
              <w:rPr>
                <w:rFonts w:ascii="Times New Roman" w:eastAsia="Times New Roman" w:hAnsi="Times New Roman" w:cs="Times New Roman"/>
                <w:b/>
                <w:i w:val="0"/>
                <w:iCs w:val="0"/>
              </w:rPr>
              <w:t xml:space="preserve">Abstract </w:t>
            </w:r>
          </w:p>
          <w:p w14:paraId="2CB41CFE" w14:textId="77777777" w:rsidR="005A35BF" w:rsidRDefault="005A35BF">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14C90841" w14:textId="77777777" w:rsidR="005A35BF" w:rsidRDefault="005A35BF">
            <w:pPr>
              <w:spacing w:after="0" w:line="240" w:lineRule="auto"/>
              <w:ind w:left="170"/>
              <w:jc w:val="both"/>
              <w:rPr>
                <w:rFonts w:ascii="Times New Roman" w:eastAsia="Times New Roman" w:hAnsi="Times New Roman" w:cs="Times New Roman"/>
                <w:b/>
                <w:i w:val="0"/>
                <w:sz w:val="18"/>
                <w:szCs w:val="18"/>
              </w:rPr>
            </w:pPr>
          </w:p>
          <w:p w14:paraId="7F4E6021" w14:textId="57C05A51" w:rsidR="005A35BF" w:rsidRPr="00D26658" w:rsidRDefault="00544EBD" w:rsidP="00DD2054">
            <w:pPr>
              <w:spacing w:after="0" w:line="240" w:lineRule="auto"/>
              <w:ind w:left="171" w:right="-120"/>
              <w:jc w:val="both"/>
              <w:rPr>
                <w:rFonts w:ascii="Times New Roman" w:eastAsia="Times New Roman" w:hAnsi="Times New Roman" w:cs="Times New Roman"/>
                <w:i w:val="0"/>
                <w:iCs w:val="0"/>
              </w:rPr>
            </w:pPr>
            <w:r w:rsidRPr="00D26658">
              <w:rPr>
                <w:rFonts w:ascii="Times New Roman" w:eastAsia="Times New Roman" w:hAnsi="Times New Roman" w:cs="Times New Roman"/>
                <w:i w:val="0"/>
                <w:iCs w:val="0"/>
              </w:rPr>
              <w:t xml:space="preserve">The financial services authority (OJK) noted that the distribution of Islamic banking financing </w:t>
            </w:r>
            <w:r w:rsidR="000F713B" w:rsidRPr="00D26658">
              <w:rPr>
                <w:rFonts w:ascii="Times New Roman" w:eastAsia="Times New Roman" w:hAnsi="Times New Roman" w:cs="Times New Roman"/>
                <w:i w:val="0"/>
                <w:iCs w:val="0"/>
                <w:lang w:val="id-ID"/>
              </w:rPr>
              <w:t xml:space="preserve">in </w:t>
            </w:r>
            <w:r w:rsidRPr="00D26658">
              <w:rPr>
                <w:rFonts w:ascii="Times New Roman" w:eastAsia="Times New Roman" w:hAnsi="Times New Roman" w:cs="Times New Roman"/>
                <w:i w:val="0"/>
                <w:iCs w:val="0"/>
              </w:rPr>
              <w:t>2019 reached IDR 365.13 trillion, this figure grew 10.89 percent</w:t>
            </w:r>
            <w:r w:rsidR="000F713B" w:rsidRPr="00D26658">
              <w:rPr>
                <w:rFonts w:ascii="Times New Roman" w:eastAsia="Times New Roman" w:hAnsi="Times New Roman" w:cs="Times New Roman"/>
                <w:i w:val="0"/>
                <w:iCs w:val="0"/>
                <w:lang w:val="id-ID"/>
              </w:rPr>
              <w:t xml:space="preserve"> </w:t>
            </w:r>
            <w:r w:rsidR="000F713B" w:rsidRPr="003F2475">
              <w:rPr>
                <w:rFonts w:ascii="Times New Roman" w:eastAsia="Times New Roman" w:hAnsi="Times New Roman" w:cs="Times New Roman"/>
                <w:lang w:val="id-ID"/>
              </w:rPr>
              <w:t>(www.ojk.go.id).</w:t>
            </w:r>
            <w:r w:rsidRPr="00D26658">
              <w:rPr>
                <w:rFonts w:ascii="Times New Roman" w:eastAsia="Times New Roman" w:hAnsi="Times New Roman" w:cs="Times New Roman"/>
                <w:i w:val="0"/>
                <w:iCs w:val="0"/>
              </w:rPr>
              <w:t xml:space="preserve"> </w:t>
            </w:r>
            <w:r w:rsidR="000F713B" w:rsidRPr="00D26658">
              <w:rPr>
                <w:rFonts w:ascii="Times New Roman" w:eastAsia="Times New Roman" w:hAnsi="Times New Roman" w:cs="Times New Roman"/>
                <w:i w:val="0"/>
                <w:iCs w:val="0"/>
                <w:lang w:val="id-ID"/>
              </w:rPr>
              <w:t xml:space="preserve">The disbursement </w:t>
            </w:r>
            <w:r w:rsidRPr="00D26658">
              <w:rPr>
                <w:rFonts w:ascii="Times New Roman" w:eastAsia="Times New Roman" w:hAnsi="Times New Roman" w:cs="Times New Roman"/>
                <w:i w:val="0"/>
                <w:iCs w:val="0"/>
              </w:rPr>
              <w:t xml:space="preserve">of sharia financing has increased compared to the previous year. This study aims to determine the effect of Islamic financial literacy on religiosity </w:t>
            </w:r>
            <w:r w:rsidR="000F713B" w:rsidRPr="00D26658">
              <w:rPr>
                <w:rFonts w:ascii="Times New Roman" w:eastAsia="Times New Roman" w:hAnsi="Times New Roman" w:cs="Times New Roman"/>
                <w:i w:val="0"/>
                <w:iCs w:val="0"/>
                <w:lang w:val="id-ID"/>
              </w:rPr>
              <w:t xml:space="preserve">behavior and financing preferences of Pandu Hoding Company employees through </w:t>
            </w:r>
            <w:r w:rsidR="000F713B" w:rsidRPr="008C575E">
              <w:rPr>
                <w:rFonts w:ascii="Times New Roman" w:eastAsia="Times New Roman" w:hAnsi="Times New Roman" w:cs="Times New Roman"/>
                <w:lang w:val="id-ID"/>
              </w:rPr>
              <w:t xml:space="preserve">Islamic branding </w:t>
            </w:r>
            <w:r w:rsidR="000F713B" w:rsidRPr="00D26658">
              <w:rPr>
                <w:rFonts w:ascii="Times New Roman" w:eastAsia="Times New Roman" w:hAnsi="Times New Roman" w:cs="Times New Roman"/>
                <w:i w:val="0"/>
                <w:iCs w:val="0"/>
                <w:lang w:val="id-ID"/>
              </w:rPr>
              <w:t>in Islamic banking</w:t>
            </w:r>
            <w:r w:rsidRPr="00D26658">
              <w:rPr>
                <w:rFonts w:ascii="Times New Roman" w:eastAsia="Times New Roman" w:hAnsi="Times New Roman" w:cs="Times New Roman"/>
                <w:i w:val="0"/>
                <w:iCs w:val="0"/>
              </w:rPr>
              <w:t xml:space="preserve">. </w:t>
            </w:r>
            <w:r w:rsidR="009D677D" w:rsidRPr="00D26658">
              <w:rPr>
                <w:rFonts w:ascii="Times New Roman" w:eastAsia="Times New Roman" w:hAnsi="Times New Roman" w:cs="Times New Roman"/>
                <w:i w:val="0"/>
                <w:iCs w:val="0"/>
                <w:lang w:val="id-ID"/>
              </w:rPr>
              <w:t xml:space="preserve">The method in this study uses primary data collected using an online questionnaire by Google Form and distributed by Google Link. The sampling technique used simple random sampling technique with a sample quantity of 30 respondents. The data analysis technique used in this study is </w:t>
            </w:r>
            <w:r w:rsidR="00740C57" w:rsidRPr="008C575E">
              <w:rPr>
                <w:rFonts w:ascii="Times New Roman" w:eastAsia="Times New Roman" w:hAnsi="Times New Roman" w:cs="Times New Roman"/>
                <w:lang w:val="id-ID"/>
              </w:rPr>
              <w:t xml:space="preserve">Structural Equation Modeling </w:t>
            </w:r>
            <w:r w:rsidR="00740C57" w:rsidRPr="00D26658">
              <w:rPr>
                <w:rFonts w:ascii="Times New Roman" w:eastAsia="Times New Roman" w:hAnsi="Times New Roman" w:cs="Times New Roman"/>
                <w:i w:val="0"/>
                <w:iCs w:val="0"/>
                <w:lang w:val="id-ID"/>
              </w:rPr>
              <w:t xml:space="preserve">(SEM). The results of this study indicate that 1) Islamic financial literacy has a positive and significant effect on religiosity behavior and Islamic financing preferences 2) Islamic financial literacy has a positive and significant effect on </w:t>
            </w:r>
            <w:r w:rsidR="00396F60" w:rsidRPr="008C575E">
              <w:rPr>
                <w:rFonts w:ascii="Times New Roman" w:eastAsia="Times New Roman" w:hAnsi="Times New Roman" w:cs="Times New Roman"/>
                <w:lang w:val="id-ID"/>
              </w:rPr>
              <w:t xml:space="preserve">Islamic branding </w:t>
            </w:r>
            <w:r w:rsidR="00396F60" w:rsidRPr="00D26658">
              <w:rPr>
                <w:rFonts w:ascii="Times New Roman" w:eastAsia="Times New Roman" w:hAnsi="Times New Roman" w:cs="Times New Roman"/>
                <w:i w:val="0"/>
                <w:iCs w:val="0"/>
                <w:lang w:val="id-ID"/>
              </w:rPr>
              <w:t xml:space="preserve">3) </w:t>
            </w:r>
            <w:r w:rsidR="00396F60" w:rsidRPr="008C575E">
              <w:rPr>
                <w:rFonts w:ascii="Times New Roman" w:eastAsia="Times New Roman" w:hAnsi="Times New Roman" w:cs="Times New Roman"/>
                <w:lang w:val="id-ID"/>
              </w:rPr>
              <w:t xml:space="preserve">Islamic branding </w:t>
            </w:r>
            <w:r w:rsidR="00396F60" w:rsidRPr="00D26658">
              <w:rPr>
                <w:rFonts w:ascii="Times New Roman" w:eastAsia="Times New Roman" w:hAnsi="Times New Roman" w:cs="Times New Roman"/>
                <w:i w:val="0"/>
                <w:iCs w:val="0"/>
                <w:lang w:val="id-ID"/>
              </w:rPr>
              <w:t xml:space="preserve">has a positive and significant effect on religious behavior and Islamic financing preferences 4) Islamic financial literacy has a positive and significant effect on religiosity behavior and Islamic financing preferences through </w:t>
            </w:r>
            <w:r w:rsidR="00FA6E3A" w:rsidRPr="008C575E">
              <w:rPr>
                <w:rFonts w:ascii="Times New Roman" w:eastAsia="Times New Roman" w:hAnsi="Times New Roman" w:cs="Times New Roman"/>
                <w:lang w:val="id-ID"/>
              </w:rPr>
              <w:t>Islamic branding.</w:t>
            </w:r>
          </w:p>
          <w:p w14:paraId="7CCACCDE" w14:textId="7105E097" w:rsidR="005A35BF" w:rsidRPr="00544EBD" w:rsidRDefault="00544EBD">
            <w:pPr>
              <w:spacing w:after="0" w:line="240" w:lineRule="auto"/>
              <w:ind w:left="171" w:right="166"/>
              <w:jc w:val="both"/>
              <w:rPr>
                <w:rFonts w:ascii="Times New Roman" w:eastAsia="Times New Roman" w:hAnsi="Times New Roman" w:cs="Times New Roman"/>
                <w:b/>
                <w:i w:val="0"/>
                <w:sz w:val="18"/>
                <w:szCs w:val="18"/>
                <w:lang w:val="id-ID"/>
              </w:rPr>
            </w:pPr>
            <w:r>
              <w:rPr>
                <w:rFonts w:ascii="Times New Roman" w:eastAsia="Times New Roman" w:hAnsi="Times New Roman" w:cs="Times New Roman"/>
                <w:b/>
                <w:i w:val="0"/>
                <w:sz w:val="18"/>
                <w:szCs w:val="18"/>
                <w:lang w:val="id-ID"/>
              </w:rPr>
              <w:t xml:space="preserve"> </w:t>
            </w:r>
          </w:p>
        </w:tc>
      </w:tr>
    </w:tbl>
    <w:p w14:paraId="4049642F" w14:textId="77777777" w:rsidR="005A35BF" w:rsidRDefault="005A35BF">
      <w:pPr>
        <w:spacing w:after="0" w:line="240" w:lineRule="auto"/>
        <w:jc w:val="both"/>
        <w:rPr>
          <w:rFonts w:ascii="Times New Roman" w:eastAsia="Times New Roman" w:hAnsi="Times New Roman" w:cs="Times New Roman"/>
          <w:b/>
          <w:i w:val="0"/>
          <w:sz w:val="24"/>
          <w:szCs w:val="24"/>
        </w:rPr>
      </w:pPr>
    </w:p>
    <w:p w14:paraId="5A954008" w14:textId="15BD124A" w:rsidR="005A35BF" w:rsidRDefault="006516D4">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lang w:val="id-ID"/>
        </w:rPr>
        <w:t>INTRODUCTION</w:t>
      </w:r>
    </w:p>
    <w:p w14:paraId="4954558B" w14:textId="051EF34B" w:rsidR="00307E45" w:rsidRDefault="0083587D" w:rsidP="00DD2054">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4"/>
          <w:szCs w:val="24"/>
          <w:lang w:val="id-ID"/>
        </w:rPr>
        <w:t>Starting from the enactment of Law No. 21 of 2008 concerning sharia banking which was issued on 16 July 2008 reaps the perspective of sharia development which supports national economic growth through the distribution of financing. Financing is an activity of Islamic banks in channeling funds to parties other than banks based on sharia principles (Ismail, 2011). The birth of Islamic banking financing is supported by the people of Indonesia, especially the Muslim community who assume that interest is usury which is prohibited by religion. According to (Pakpahan, 2017) states that people who carry out their activities are based on ethics and Islamic principles, therefore they are free from usury cases, avoid activities that are prohibited by religion, such as gambling, vanity, and businesses that are not based on sharia elements. Islamic banking financing from 2009 to 2018 experienced positive growth every year which can be seen in the table below.</w:t>
      </w:r>
    </w:p>
    <w:p w14:paraId="6E5D3E8D" w14:textId="77777777" w:rsidR="00307E45" w:rsidRDefault="00307E45">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02C93FCB" w14:textId="06F47023" w:rsidR="0083587D" w:rsidRDefault="0083587D" w:rsidP="00DD205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lang w:val="id-ID"/>
        </w:rPr>
      </w:pPr>
      <w:r>
        <w:rPr>
          <w:rFonts w:ascii="Times New Roman" w:eastAsia="Times New Roman" w:hAnsi="Times New Roman" w:cs="Times New Roman"/>
          <w:b/>
          <w:i w:val="0"/>
          <w:color w:val="000000"/>
          <w:sz w:val="24"/>
          <w:szCs w:val="24"/>
        </w:rPr>
        <w:t xml:space="preserve">Table </w:t>
      </w:r>
      <w:proofErr w:type="gramStart"/>
      <w:r>
        <w:rPr>
          <w:rFonts w:ascii="Times New Roman" w:eastAsia="Times New Roman" w:hAnsi="Times New Roman" w:cs="Times New Roman"/>
          <w:b/>
          <w:i w:val="0"/>
          <w:color w:val="000000"/>
          <w:sz w:val="24"/>
          <w:szCs w:val="24"/>
        </w:rPr>
        <w:t xml:space="preserve">1 </w:t>
      </w:r>
      <w:r>
        <w:rPr>
          <w:rFonts w:ascii="Times New Roman" w:eastAsia="Times New Roman" w:hAnsi="Times New Roman" w:cs="Times New Roman"/>
          <w:b/>
          <w:i w:val="0"/>
          <w:color w:val="000000"/>
          <w:sz w:val="24"/>
          <w:szCs w:val="24"/>
          <w:lang w:val="id-ID"/>
        </w:rPr>
        <w:t>.</w:t>
      </w:r>
      <w:proofErr w:type="gramEnd"/>
      <w:r>
        <w:rPr>
          <w:rFonts w:ascii="Times New Roman" w:eastAsia="Times New Roman" w:hAnsi="Times New Roman" w:cs="Times New Roman"/>
          <w:b/>
          <w:i w:val="0"/>
          <w:color w:val="000000"/>
          <w:sz w:val="24"/>
          <w:szCs w:val="24"/>
          <w:lang w:val="id-ID"/>
        </w:rPr>
        <w:t xml:space="preserve"> Sharia Banking Financing 2009 to 2018</w:t>
      </w:r>
      <w:r w:rsidR="00DD2054">
        <w:rPr>
          <w:rFonts w:ascii="Times New Roman" w:eastAsia="Times New Roman" w:hAnsi="Times New Roman" w:cs="Times New Roman"/>
          <w:b/>
          <w:i w:val="0"/>
          <w:color w:val="000000"/>
          <w:sz w:val="24"/>
          <w:szCs w:val="24"/>
          <w:lang w:val="en-US"/>
        </w:rPr>
        <w:t xml:space="preserve"> </w:t>
      </w:r>
      <w:r w:rsidRPr="0083587D">
        <w:rPr>
          <w:rFonts w:ascii="Times New Roman" w:eastAsia="Times New Roman" w:hAnsi="Times New Roman" w:cs="Times New Roman"/>
          <w:b/>
          <w:i w:val="0"/>
          <w:color w:val="000000"/>
          <w:sz w:val="24"/>
          <w:szCs w:val="24"/>
          <w:lang w:val="id-ID"/>
        </w:rPr>
        <w:t>(Billion Rupiah)</w:t>
      </w:r>
    </w:p>
    <w:p w14:paraId="22148EA7" w14:textId="02B6786C" w:rsidR="0083587D" w:rsidRPr="0083587D" w:rsidRDefault="0083587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tbl>
      <w:tblPr>
        <w:tblStyle w:val="a0"/>
        <w:tblW w:w="6804"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011"/>
        <w:gridCol w:w="1559"/>
        <w:gridCol w:w="1399"/>
        <w:gridCol w:w="1418"/>
        <w:gridCol w:w="1417"/>
      </w:tblGrid>
      <w:tr w:rsidR="00413EB0" w:rsidRPr="00801A16" w14:paraId="1635E7F9" w14:textId="7AA0EDE3" w:rsidTr="00801A16">
        <w:trPr>
          <w:trHeight w:val="240"/>
          <w:jc w:val="center"/>
        </w:trPr>
        <w:tc>
          <w:tcPr>
            <w:tcW w:w="1011" w:type="dxa"/>
            <w:vAlign w:val="center"/>
          </w:tcPr>
          <w:p w14:paraId="1C7760A1" w14:textId="427FD902" w:rsidR="00413EB0" w:rsidRPr="00801A16" w:rsidRDefault="00413EB0" w:rsidP="00432B6E">
            <w:pPr>
              <w:widowControl w:val="0"/>
              <w:pBdr>
                <w:top w:val="nil"/>
                <w:left w:val="nil"/>
                <w:bottom w:val="nil"/>
                <w:right w:val="nil"/>
                <w:between w:val="nil"/>
              </w:pBdr>
              <w:spacing w:after="0" w:line="276" w:lineRule="auto"/>
              <w:rPr>
                <w:rFonts w:ascii="Times New Roman" w:eastAsia="Times New Roman" w:hAnsi="Times New Roman" w:cs="Times New Roman"/>
                <w:b/>
                <w:i w:val="0"/>
                <w:color w:val="000000"/>
                <w:sz w:val="22"/>
                <w:szCs w:val="22"/>
                <w:lang w:val="id-ID"/>
              </w:rPr>
            </w:pPr>
            <w:r w:rsidRPr="00801A16">
              <w:rPr>
                <w:rFonts w:ascii="Times New Roman" w:eastAsia="Times New Roman" w:hAnsi="Times New Roman" w:cs="Times New Roman"/>
                <w:b/>
                <w:i w:val="0"/>
                <w:color w:val="000000"/>
                <w:sz w:val="22"/>
                <w:szCs w:val="22"/>
                <w:lang w:val="id-ID"/>
              </w:rPr>
              <w:t>Year</w:t>
            </w:r>
          </w:p>
        </w:tc>
        <w:tc>
          <w:tcPr>
            <w:tcW w:w="1559" w:type="dxa"/>
            <w:tcBorders>
              <w:bottom w:val="single" w:sz="4" w:space="0" w:color="000000"/>
            </w:tcBorders>
            <w:vAlign w:val="center"/>
          </w:tcPr>
          <w:p w14:paraId="2AC2BF81" w14:textId="0A8F6F79" w:rsidR="00413EB0" w:rsidRPr="00801A16" w:rsidRDefault="00413EB0" w:rsidP="00432B6E">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2"/>
                <w:szCs w:val="22"/>
                <w:lang w:val="id-ID"/>
              </w:rPr>
            </w:pPr>
            <w:r w:rsidRPr="00801A16">
              <w:rPr>
                <w:rFonts w:ascii="Times New Roman" w:eastAsia="Times New Roman" w:hAnsi="Times New Roman" w:cs="Times New Roman"/>
                <w:b/>
                <w:i w:val="0"/>
                <w:color w:val="000000"/>
                <w:sz w:val="22"/>
                <w:szCs w:val="22"/>
                <w:lang w:val="id-ID"/>
              </w:rPr>
              <w:t>Quarter 1</w:t>
            </w:r>
          </w:p>
        </w:tc>
        <w:tc>
          <w:tcPr>
            <w:tcW w:w="1399" w:type="dxa"/>
            <w:tcBorders>
              <w:bottom w:val="single" w:sz="4" w:space="0" w:color="000000"/>
            </w:tcBorders>
          </w:tcPr>
          <w:p w14:paraId="1B8CBADA" w14:textId="116799A1" w:rsidR="00413EB0" w:rsidRPr="00801A16" w:rsidRDefault="00413EB0" w:rsidP="00432B6E">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2"/>
                <w:szCs w:val="22"/>
                <w:lang w:val="id-ID"/>
              </w:rPr>
            </w:pPr>
            <w:r w:rsidRPr="00801A16">
              <w:rPr>
                <w:rFonts w:ascii="Times New Roman" w:eastAsia="Times New Roman" w:hAnsi="Times New Roman" w:cs="Times New Roman"/>
                <w:b/>
                <w:i w:val="0"/>
                <w:color w:val="000000"/>
                <w:sz w:val="22"/>
                <w:szCs w:val="22"/>
                <w:lang w:val="id-ID"/>
              </w:rPr>
              <w:t>Quarter 2</w:t>
            </w:r>
          </w:p>
        </w:tc>
        <w:tc>
          <w:tcPr>
            <w:tcW w:w="1418" w:type="dxa"/>
            <w:tcBorders>
              <w:bottom w:val="single" w:sz="4" w:space="0" w:color="000000"/>
            </w:tcBorders>
            <w:vAlign w:val="center"/>
          </w:tcPr>
          <w:p w14:paraId="0C39887D" w14:textId="0B8CE7AE" w:rsidR="00413EB0" w:rsidRPr="00801A16" w:rsidRDefault="00413EB0" w:rsidP="00432B6E">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2"/>
                <w:szCs w:val="22"/>
                <w:lang w:val="id-ID"/>
              </w:rPr>
            </w:pPr>
            <w:r w:rsidRPr="00801A16">
              <w:rPr>
                <w:rFonts w:ascii="Times New Roman" w:eastAsia="Times New Roman" w:hAnsi="Times New Roman" w:cs="Times New Roman"/>
                <w:b/>
                <w:i w:val="0"/>
                <w:color w:val="000000"/>
                <w:sz w:val="22"/>
                <w:szCs w:val="22"/>
                <w:lang w:val="id-ID"/>
              </w:rPr>
              <w:t>Quarter 3</w:t>
            </w:r>
          </w:p>
        </w:tc>
        <w:tc>
          <w:tcPr>
            <w:tcW w:w="1417" w:type="dxa"/>
            <w:tcBorders>
              <w:bottom w:val="single" w:sz="4" w:space="0" w:color="000000"/>
            </w:tcBorders>
          </w:tcPr>
          <w:p w14:paraId="0AD30EC3" w14:textId="62A8CC71" w:rsidR="00413EB0" w:rsidRPr="00801A16" w:rsidRDefault="00413EB0" w:rsidP="00432B6E">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2"/>
                <w:szCs w:val="22"/>
                <w:lang w:val="id-ID"/>
              </w:rPr>
            </w:pPr>
            <w:r w:rsidRPr="00801A16">
              <w:rPr>
                <w:rFonts w:ascii="Times New Roman" w:eastAsia="Times New Roman" w:hAnsi="Times New Roman" w:cs="Times New Roman"/>
                <w:b/>
                <w:i w:val="0"/>
                <w:color w:val="000000"/>
                <w:sz w:val="22"/>
                <w:szCs w:val="22"/>
                <w:lang w:val="id-ID"/>
              </w:rPr>
              <w:t>Quarter 4</w:t>
            </w:r>
          </w:p>
        </w:tc>
      </w:tr>
      <w:tr w:rsidR="00413EB0" w:rsidRPr="00801A16" w14:paraId="68DDE327" w14:textId="5DE9F487" w:rsidTr="00801A16">
        <w:trPr>
          <w:trHeight w:val="320"/>
          <w:jc w:val="center"/>
        </w:trPr>
        <w:tc>
          <w:tcPr>
            <w:tcW w:w="1011" w:type="dxa"/>
            <w:tcBorders>
              <w:bottom w:val="nil"/>
            </w:tcBorders>
            <w:vAlign w:val="center"/>
          </w:tcPr>
          <w:p w14:paraId="2D10F6A7" w14:textId="037E6E99" w:rsidR="00413EB0" w:rsidRPr="00801A16" w:rsidRDefault="00413EB0" w:rsidP="00432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2009</w:t>
            </w:r>
          </w:p>
        </w:tc>
        <w:tc>
          <w:tcPr>
            <w:tcW w:w="1559" w:type="dxa"/>
            <w:tcBorders>
              <w:bottom w:val="nil"/>
            </w:tcBorders>
            <w:vAlign w:val="center"/>
          </w:tcPr>
          <w:p w14:paraId="7ED32B2C" w14:textId="2D858CB7" w:rsidR="00413EB0" w:rsidRPr="00801A16" w:rsidRDefault="00413EB0" w:rsidP="00432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40,640,419</w:t>
            </w:r>
          </w:p>
        </w:tc>
        <w:tc>
          <w:tcPr>
            <w:tcW w:w="1399" w:type="dxa"/>
            <w:tcBorders>
              <w:bottom w:val="nil"/>
            </w:tcBorders>
          </w:tcPr>
          <w:p w14:paraId="04293F5E" w14:textId="073B3E9C" w:rsidR="00413EB0" w:rsidRPr="00801A16" w:rsidRDefault="00AF5E60"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43,504.9</w:t>
            </w:r>
          </w:p>
        </w:tc>
        <w:tc>
          <w:tcPr>
            <w:tcW w:w="1418" w:type="dxa"/>
            <w:tcBorders>
              <w:bottom w:val="nil"/>
            </w:tcBorders>
            <w:vAlign w:val="center"/>
          </w:tcPr>
          <w:p w14:paraId="062C3445" w14:textId="26CFC9C1" w:rsidR="00413EB0" w:rsidRPr="00801A16" w:rsidRDefault="00AF5E60"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46046,415</w:t>
            </w:r>
          </w:p>
        </w:tc>
        <w:tc>
          <w:tcPr>
            <w:tcW w:w="1417" w:type="dxa"/>
            <w:tcBorders>
              <w:bottom w:val="nil"/>
            </w:tcBorders>
          </w:tcPr>
          <w:p w14:paraId="7356C6E4" w14:textId="29E6A3ED" w:rsidR="00413EB0" w:rsidRPr="00801A16" w:rsidRDefault="0078270D"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48,472,919</w:t>
            </w:r>
          </w:p>
        </w:tc>
      </w:tr>
      <w:tr w:rsidR="00413EB0" w:rsidRPr="00801A16" w14:paraId="37DE1B17" w14:textId="63190F96" w:rsidTr="00801A16">
        <w:trPr>
          <w:trHeight w:val="320"/>
          <w:jc w:val="center"/>
        </w:trPr>
        <w:tc>
          <w:tcPr>
            <w:tcW w:w="1011" w:type="dxa"/>
            <w:tcBorders>
              <w:top w:val="nil"/>
              <w:bottom w:val="nil"/>
            </w:tcBorders>
          </w:tcPr>
          <w:p w14:paraId="23602FD4" w14:textId="29E1130A" w:rsidR="00413EB0" w:rsidRPr="00801A16" w:rsidRDefault="00413EB0" w:rsidP="00432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2010</w:t>
            </w:r>
          </w:p>
        </w:tc>
        <w:tc>
          <w:tcPr>
            <w:tcW w:w="1559" w:type="dxa"/>
            <w:tcBorders>
              <w:top w:val="nil"/>
              <w:bottom w:val="nil"/>
            </w:tcBorders>
            <w:vAlign w:val="center"/>
          </w:tcPr>
          <w:p w14:paraId="3C1797A1" w14:textId="16E2B90C" w:rsidR="00413EB0" w:rsidRPr="00801A16" w:rsidRDefault="00413EB0" w:rsidP="00432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51,896,571</w:t>
            </w:r>
          </w:p>
        </w:tc>
        <w:tc>
          <w:tcPr>
            <w:tcW w:w="1399" w:type="dxa"/>
            <w:tcBorders>
              <w:top w:val="nil"/>
              <w:bottom w:val="nil"/>
            </w:tcBorders>
          </w:tcPr>
          <w:p w14:paraId="24C9A83F" w14:textId="68F4BA53" w:rsidR="00413EB0" w:rsidRPr="00801A16" w:rsidRDefault="00AF5E60"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57,674.57</w:t>
            </w:r>
          </w:p>
        </w:tc>
        <w:tc>
          <w:tcPr>
            <w:tcW w:w="1418" w:type="dxa"/>
            <w:tcBorders>
              <w:top w:val="nil"/>
              <w:bottom w:val="nil"/>
            </w:tcBorders>
            <w:vAlign w:val="center"/>
          </w:tcPr>
          <w:p w14:paraId="7020DD7E" w14:textId="2956C8FC" w:rsidR="00413EB0" w:rsidRPr="00801A16" w:rsidRDefault="0078270D"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62,949,912</w:t>
            </w:r>
          </w:p>
        </w:tc>
        <w:tc>
          <w:tcPr>
            <w:tcW w:w="1417" w:type="dxa"/>
            <w:tcBorders>
              <w:top w:val="nil"/>
              <w:bottom w:val="nil"/>
            </w:tcBorders>
          </w:tcPr>
          <w:p w14:paraId="5377E9F2" w14:textId="47835240" w:rsidR="00413EB0" w:rsidRPr="00801A16" w:rsidRDefault="0078270D"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70,241,437</w:t>
            </w:r>
          </w:p>
        </w:tc>
      </w:tr>
      <w:tr w:rsidR="00413EB0" w:rsidRPr="00801A16" w14:paraId="7259F0C6" w14:textId="3A56DDCE" w:rsidTr="00801A16">
        <w:trPr>
          <w:trHeight w:val="320"/>
          <w:jc w:val="center"/>
        </w:trPr>
        <w:tc>
          <w:tcPr>
            <w:tcW w:w="1011" w:type="dxa"/>
            <w:tcBorders>
              <w:top w:val="nil"/>
              <w:bottom w:val="nil"/>
            </w:tcBorders>
          </w:tcPr>
          <w:p w14:paraId="5EC225FC" w14:textId="78EACD26" w:rsidR="00413EB0" w:rsidRPr="00801A16" w:rsidRDefault="00413EB0" w:rsidP="00432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lastRenderedPageBreak/>
              <w:t>2011</w:t>
            </w:r>
          </w:p>
        </w:tc>
        <w:tc>
          <w:tcPr>
            <w:tcW w:w="1559" w:type="dxa"/>
            <w:tcBorders>
              <w:top w:val="nil"/>
              <w:bottom w:val="nil"/>
            </w:tcBorders>
            <w:vAlign w:val="center"/>
          </w:tcPr>
          <w:p w14:paraId="59380C36" w14:textId="73958EBF" w:rsidR="00413EB0" w:rsidRPr="00801A16" w:rsidRDefault="00413EB0" w:rsidP="00432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76,416,977</w:t>
            </w:r>
          </w:p>
        </w:tc>
        <w:tc>
          <w:tcPr>
            <w:tcW w:w="1399" w:type="dxa"/>
            <w:tcBorders>
              <w:top w:val="nil"/>
              <w:bottom w:val="nil"/>
            </w:tcBorders>
          </w:tcPr>
          <w:p w14:paraId="5A27D76F" w14:textId="68F68E1B" w:rsidR="00413EB0" w:rsidRPr="00801A16" w:rsidRDefault="00AF5E60"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85047,963</w:t>
            </w:r>
          </w:p>
        </w:tc>
        <w:tc>
          <w:tcPr>
            <w:tcW w:w="1418" w:type="dxa"/>
            <w:tcBorders>
              <w:top w:val="nil"/>
              <w:bottom w:val="nil"/>
            </w:tcBorders>
            <w:vAlign w:val="center"/>
          </w:tcPr>
          <w:p w14:paraId="56396163" w14:textId="61D3369E" w:rsidR="00413EB0" w:rsidRPr="00801A16" w:rsidRDefault="0078270D"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95,402,432</w:t>
            </w:r>
          </w:p>
        </w:tc>
        <w:tc>
          <w:tcPr>
            <w:tcW w:w="1417" w:type="dxa"/>
            <w:tcBorders>
              <w:top w:val="nil"/>
              <w:bottom w:val="nil"/>
            </w:tcBorders>
          </w:tcPr>
          <w:p w14:paraId="3187E91A" w14:textId="173264C8" w:rsidR="00413EB0" w:rsidRPr="00801A16" w:rsidRDefault="0078270D"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105,330,930</w:t>
            </w:r>
          </w:p>
        </w:tc>
      </w:tr>
      <w:tr w:rsidR="00413EB0" w:rsidRPr="00801A16" w14:paraId="485B6532" w14:textId="460645F0" w:rsidTr="00801A16">
        <w:trPr>
          <w:trHeight w:val="320"/>
          <w:jc w:val="center"/>
        </w:trPr>
        <w:tc>
          <w:tcPr>
            <w:tcW w:w="1011" w:type="dxa"/>
            <w:tcBorders>
              <w:top w:val="nil"/>
              <w:bottom w:val="nil"/>
            </w:tcBorders>
          </w:tcPr>
          <w:p w14:paraId="7F76C5A6" w14:textId="7EDBFC74" w:rsidR="00413EB0" w:rsidRPr="00801A16" w:rsidRDefault="00413EB0" w:rsidP="00432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2012</w:t>
            </w:r>
          </w:p>
        </w:tc>
        <w:tc>
          <w:tcPr>
            <w:tcW w:w="1559" w:type="dxa"/>
            <w:tcBorders>
              <w:top w:val="nil"/>
              <w:bottom w:val="nil"/>
            </w:tcBorders>
            <w:vAlign w:val="center"/>
          </w:tcPr>
          <w:p w14:paraId="0A897CE6" w14:textId="7C53F03D" w:rsidR="00413EB0" w:rsidRPr="00801A16" w:rsidRDefault="00413EB0" w:rsidP="00432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107149.28</w:t>
            </w:r>
          </w:p>
        </w:tc>
        <w:tc>
          <w:tcPr>
            <w:tcW w:w="1399" w:type="dxa"/>
            <w:tcBorders>
              <w:top w:val="nil"/>
              <w:bottom w:val="nil"/>
            </w:tcBorders>
          </w:tcPr>
          <w:p w14:paraId="7389DD07" w14:textId="5533D7EF" w:rsidR="00413EB0" w:rsidRPr="00801A16" w:rsidRDefault="00AF5E60"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120,810.42</w:t>
            </w:r>
          </w:p>
        </w:tc>
        <w:tc>
          <w:tcPr>
            <w:tcW w:w="1418" w:type="dxa"/>
            <w:tcBorders>
              <w:top w:val="nil"/>
              <w:bottom w:val="nil"/>
            </w:tcBorders>
            <w:vAlign w:val="center"/>
          </w:tcPr>
          <w:p w14:paraId="57894651" w14:textId="259DAD98" w:rsidR="00413EB0" w:rsidRPr="00801A16" w:rsidRDefault="0078270D"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133,761,739</w:t>
            </w:r>
          </w:p>
        </w:tc>
        <w:tc>
          <w:tcPr>
            <w:tcW w:w="1417" w:type="dxa"/>
            <w:tcBorders>
              <w:top w:val="nil"/>
              <w:bottom w:val="nil"/>
            </w:tcBorders>
          </w:tcPr>
          <w:p w14:paraId="79B5EA91" w14:textId="14E8B5ED" w:rsidR="00413EB0" w:rsidRPr="00801A16" w:rsidRDefault="0078270D"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151,058,520</w:t>
            </w:r>
          </w:p>
        </w:tc>
      </w:tr>
      <w:tr w:rsidR="00413EB0" w:rsidRPr="00801A16" w14:paraId="4CBB1853" w14:textId="52F4A979" w:rsidTr="00801A16">
        <w:trPr>
          <w:trHeight w:val="367"/>
          <w:jc w:val="center"/>
        </w:trPr>
        <w:tc>
          <w:tcPr>
            <w:tcW w:w="1011" w:type="dxa"/>
            <w:tcBorders>
              <w:top w:val="nil"/>
              <w:bottom w:val="nil"/>
            </w:tcBorders>
          </w:tcPr>
          <w:p w14:paraId="75460BD9" w14:textId="08078B66" w:rsidR="00413EB0" w:rsidRPr="00801A16" w:rsidRDefault="00413EB0" w:rsidP="00432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2013</w:t>
            </w:r>
          </w:p>
        </w:tc>
        <w:tc>
          <w:tcPr>
            <w:tcW w:w="1559" w:type="dxa"/>
            <w:tcBorders>
              <w:top w:val="nil"/>
              <w:bottom w:val="nil"/>
            </w:tcBorders>
            <w:vAlign w:val="center"/>
          </w:tcPr>
          <w:p w14:paraId="1B417820" w14:textId="4593EC95" w:rsidR="00413EB0" w:rsidRPr="00801A16" w:rsidRDefault="00413EB0" w:rsidP="00432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164,830.205</w:t>
            </w:r>
          </w:p>
        </w:tc>
        <w:tc>
          <w:tcPr>
            <w:tcW w:w="1399" w:type="dxa"/>
            <w:tcBorders>
              <w:top w:val="nil"/>
              <w:bottom w:val="nil"/>
            </w:tcBorders>
          </w:tcPr>
          <w:p w14:paraId="656829AB" w14:textId="484DA63D" w:rsidR="00413EB0" w:rsidRPr="00801A16" w:rsidRDefault="00AF5E60"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175,387,304</w:t>
            </w:r>
          </w:p>
        </w:tc>
        <w:tc>
          <w:tcPr>
            <w:tcW w:w="1418" w:type="dxa"/>
            <w:tcBorders>
              <w:top w:val="nil"/>
              <w:bottom w:val="nil"/>
            </w:tcBorders>
            <w:vAlign w:val="center"/>
          </w:tcPr>
          <w:p w14:paraId="39AA1381" w14:textId="375601EA" w:rsidR="00413EB0" w:rsidRPr="00801A16" w:rsidRDefault="0078270D"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181,635,666</w:t>
            </w:r>
          </w:p>
        </w:tc>
        <w:tc>
          <w:tcPr>
            <w:tcW w:w="1417" w:type="dxa"/>
            <w:tcBorders>
              <w:top w:val="nil"/>
              <w:bottom w:val="nil"/>
            </w:tcBorders>
          </w:tcPr>
          <w:p w14:paraId="0F1656E9" w14:textId="24AF12C0" w:rsidR="00413EB0" w:rsidRPr="00801A16" w:rsidRDefault="0078270D"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188555,492</w:t>
            </w:r>
          </w:p>
        </w:tc>
      </w:tr>
      <w:tr w:rsidR="00413EB0" w:rsidRPr="00801A16" w14:paraId="25662F6D" w14:textId="77777777" w:rsidTr="00801A16">
        <w:trPr>
          <w:trHeight w:val="320"/>
          <w:jc w:val="center"/>
        </w:trPr>
        <w:tc>
          <w:tcPr>
            <w:tcW w:w="1011" w:type="dxa"/>
            <w:tcBorders>
              <w:top w:val="nil"/>
              <w:bottom w:val="nil"/>
            </w:tcBorders>
          </w:tcPr>
          <w:p w14:paraId="16CD9AAE" w14:textId="0B16B707" w:rsidR="00413EB0" w:rsidRPr="00801A16" w:rsidRDefault="00413EB0" w:rsidP="00432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2014</w:t>
            </w:r>
          </w:p>
        </w:tc>
        <w:tc>
          <w:tcPr>
            <w:tcW w:w="1559" w:type="dxa"/>
            <w:tcBorders>
              <w:top w:val="nil"/>
              <w:bottom w:val="nil"/>
            </w:tcBorders>
            <w:vAlign w:val="center"/>
          </w:tcPr>
          <w:p w14:paraId="68B3B6A9" w14:textId="0F5EEDAB" w:rsidR="00413EB0" w:rsidRPr="00801A16" w:rsidRDefault="00413EB0" w:rsidP="00432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189,599,162</w:t>
            </w:r>
          </w:p>
        </w:tc>
        <w:tc>
          <w:tcPr>
            <w:tcW w:w="1399" w:type="dxa"/>
            <w:tcBorders>
              <w:top w:val="nil"/>
              <w:bottom w:val="nil"/>
            </w:tcBorders>
          </w:tcPr>
          <w:p w14:paraId="51736D1A" w14:textId="6E3D2CEF" w:rsidR="00413EB0" w:rsidRPr="00801A16" w:rsidRDefault="00AF5E60"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197,981,333</w:t>
            </w:r>
          </w:p>
        </w:tc>
        <w:tc>
          <w:tcPr>
            <w:tcW w:w="1418" w:type="dxa"/>
            <w:tcBorders>
              <w:top w:val="nil"/>
              <w:bottom w:val="nil"/>
            </w:tcBorders>
            <w:vAlign w:val="center"/>
          </w:tcPr>
          <w:p w14:paraId="542D5403" w14:textId="3889E175" w:rsidR="00413EB0" w:rsidRPr="00801A16" w:rsidRDefault="0078270D"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201,481,284</w:t>
            </w:r>
          </w:p>
        </w:tc>
        <w:tc>
          <w:tcPr>
            <w:tcW w:w="1417" w:type="dxa"/>
            <w:tcBorders>
              <w:top w:val="nil"/>
              <w:bottom w:val="nil"/>
            </w:tcBorders>
          </w:tcPr>
          <w:p w14:paraId="69FCE190" w14:textId="3EA671ED" w:rsidR="00413EB0" w:rsidRPr="00801A16" w:rsidRDefault="0078270D"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204,334,909</w:t>
            </w:r>
          </w:p>
        </w:tc>
      </w:tr>
      <w:tr w:rsidR="00413EB0" w:rsidRPr="00801A16" w14:paraId="3CBEB7DC" w14:textId="77777777" w:rsidTr="00801A16">
        <w:trPr>
          <w:trHeight w:val="320"/>
          <w:jc w:val="center"/>
        </w:trPr>
        <w:tc>
          <w:tcPr>
            <w:tcW w:w="1011" w:type="dxa"/>
            <w:tcBorders>
              <w:top w:val="nil"/>
              <w:bottom w:val="nil"/>
            </w:tcBorders>
          </w:tcPr>
          <w:p w14:paraId="5C362178" w14:textId="4EFCE828" w:rsidR="00413EB0" w:rsidRPr="00801A16" w:rsidRDefault="00413EB0" w:rsidP="00432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2015</w:t>
            </w:r>
          </w:p>
        </w:tc>
        <w:tc>
          <w:tcPr>
            <w:tcW w:w="1559" w:type="dxa"/>
            <w:tcBorders>
              <w:top w:val="nil"/>
              <w:bottom w:val="nil"/>
            </w:tcBorders>
            <w:vAlign w:val="center"/>
          </w:tcPr>
          <w:p w14:paraId="23AECD44" w14:textId="48C11A0E" w:rsidR="00413EB0" w:rsidRPr="00801A16" w:rsidRDefault="00413EB0" w:rsidP="00432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205,928,058</w:t>
            </w:r>
          </w:p>
        </w:tc>
        <w:tc>
          <w:tcPr>
            <w:tcW w:w="1399" w:type="dxa"/>
            <w:tcBorders>
              <w:top w:val="nil"/>
              <w:bottom w:val="nil"/>
            </w:tcBorders>
          </w:tcPr>
          <w:p w14:paraId="040566EC" w14:textId="04A8BD6A" w:rsidR="00413EB0" w:rsidRPr="00801A16" w:rsidRDefault="00AF5E60"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211,617,698</w:t>
            </w:r>
          </w:p>
        </w:tc>
        <w:tc>
          <w:tcPr>
            <w:tcW w:w="1418" w:type="dxa"/>
            <w:tcBorders>
              <w:top w:val="nil"/>
              <w:bottom w:val="nil"/>
            </w:tcBorders>
            <w:vAlign w:val="center"/>
          </w:tcPr>
          <w:p w14:paraId="5E4A2E92" w14:textId="376726CC" w:rsidR="00413EB0" w:rsidRPr="00801A16" w:rsidRDefault="0078270D"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213,798,380</w:t>
            </w:r>
          </w:p>
        </w:tc>
        <w:tc>
          <w:tcPr>
            <w:tcW w:w="1417" w:type="dxa"/>
            <w:tcBorders>
              <w:top w:val="nil"/>
              <w:bottom w:val="nil"/>
            </w:tcBorders>
          </w:tcPr>
          <w:p w14:paraId="5EE971C7" w14:textId="158E7C81" w:rsidR="00413EB0" w:rsidRPr="00801A16" w:rsidRDefault="0078270D"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218,761,171</w:t>
            </w:r>
          </w:p>
        </w:tc>
      </w:tr>
      <w:tr w:rsidR="00413EB0" w:rsidRPr="00801A16" w14:paraId="2B2DB9AF" w14:textId="77777777" w:rsidTr="00801A16">
        <w:trPr>
          <w:trHeight w:val="320"/>
          <w:jc w:val="center"/>
        </w:trPr>
        <w:tc>
          <w:tcPr>
            <w:tcW w:w="1011" w:type="dxa"/>
            <w:tcBorders>
              <w:top w:val="nil"/>
              <w:bottom w:val="nil"/>
            </w:tcBorders>
          </w:tcPr>
          <w:p w14:paraId="7BA04138" w14:textId="7FB461C7" w:rsidR="00413EB0" w:rsidRPr="00801A16" w:rsidRDefault="00413EB0" w:rsidP="00432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2016</w:t>
            </w:r>
          </w:p>
        </w:tc>
        <w:tc>
          <w:tcPr>
            <w:tcW w:w="1559" w:type="dxa"/>
            <w:tcBorders>
              <w:top w:val="nil"/>
              <w:bottom w:val="nil"/>
            </w:tcBorders>
            <w:vAlign w:val="center"/>
          </w:tcPr>
          <w:p w14:paraId="4DF2FA6D" w14:textId="095C5FEF" w:rsidR="00413EB0" w:rsidRPr="00801A16" w:rsidRDefault="00413EB0" w:rsidP="00432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219,452,944</w:t>
            </w:r>
          </w:p>
        </w:tc>
        <w:tc>
          <w:tcPr>
            <w:tcW w:w="1399" w:type="dxa"/>
            <w:tcBorders>
              <w:top w:val="nil"/>
              <w:bottom w:val="nil"/>
            </w:tcBorders>
          </w:tcPr>
          <w:p w14:paraId="7D7E15D0" w14:textId="2C20A12E" w:rsidR="00413EB0" w:rsidRPr="00801A16" w:rsidRDefault="00AF5E60"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228,638,834</w:t>
            </w:r>
          </w:p>
        </w:tc>
        <w:tc>
          <w:tcPr>
            <w:tcW w:w="1418" w:type="dxa"/>
            <w:tcBorders>
              <w:top w:val="nil"/>
              <w:bottom w:val="nil"/>
            </w:tcBorders>
            <w:vAlign w:val="center"/>
          </w:tcPr>
          <w:p w14:paraId="6917D42E" w14:textId="3EFD69CE" w:rsidR="00413EB0" w:rsidRPr="00801A16" w:rsidRDefault="0078270D"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241,452,845</w:t>
            </w:r>
          </w:p>
        </w:tc>
        <w:tc>
          <w:tcPr>
            <w:tcW w:w="1417" w:type="dxa"/>
            <w:tcBorders>
              <w:top w:val="nil"/>
              <w:bottom w:val="nil"/>
            </w:tcBorders>
          </w:tcPr>
          <w:p w14:paraId="5233E039" w14:textId="2A537EEF" w:rsidR="00413EB0" w:rsidRPr="00801A16" w:rsidRDefault="0078270D"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254,669,556</w:t>
            </w:r>
          </w:p>
        </w:tc>
      </w:tr>
      <w:tr w:rsidR="00413EB0" w:rsidRPr="00801A16" w14:paraId="773E8D69" w14:textId="77777777" w:rsidTr="00801A16">
        <w:trPr>
          <w:trHeight w:val="320"/>
          <w:jc w:val="center"/>
        </w:trPr>
        <w:tc>
          <w:tcPr>
            <w:tcW w:w="1011" w:type="dxa"/>
            <w:tcBorders>
              <w:top w:val="nil"/>
              <w:bottom w:val="nil"/>
            </w:tcBorders>
          </w:tcPr>
          <w:p w14:paraId="14393349" w14:textId="4C869DF5" w:rsidR="00413EB0" w:rsidRPr="00801A16" w:rsidRDefault="00413EB0" w:rsidP="00432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2017</w:t>
            </w:r>
          </w:p>
        </w:tc>
        <w:tc>
          <w:tcPr>
            <w:tcW w:w="1559" w:type="dxa"/>
            <w:tcBorders>
              <w:top w:val="nil"/>
              <w:bottom w:val="nil"/>
            </w:tcBorders>
            <w:vAlign w:val="center"/>
          </w:tcPr>
          <w:p w14:paraId="717140A6" w14:textId="335B6801" w:rsidR="00413EB0" w:rsidRPr="00801A16" w:rsidRDefault="00413EB0" w:rsidP="00432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257,577,352</w:t>
            </w:r>
          </w:p>
        </w:tc>
        <w:tc>
          <w:tcPr>
            <w:tcW w:w="1399" w:type="dxa"/>
            <w:tcBorders>
              <w:top w:val="nil"/>
              <w:bottom w:val="nil"/>
            </w:tcBorders>
          </w:tcPr>
          <w:p w14:paraId="20CA04F0" w14:textId="1FBE356C" w:rsidR="00413EB0" w:rsidRPr="00801A16" w:rsidRDefault="00AF5E60"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272,837,381</w:t>
            </w:r>
          </w:p>
        </w:tc>
        <w:tc>
          <w:tcPr>
            <w:tcW w:w="1418" w:type="dxa"/>
            <w:tcBorders>
              <w:top w:val="nil"/>
              <w:bottom w:val="nil"/>
            </w:tcBorders>
            <w:vAlign w:val="center"/>
          </w:tcPr>
          <w:p w14:paraId="012C1C92" w14:textId="0CFD1912" w:rsidR="00413EB0" w:rsidRPr="00801A16" w:rsidRDefault="0078270D"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279,132,280</w:t>
            </w:r>
          </w:p>
        </w:tc>
        <w:tc>
          <w:tcPr>
            <w:tcW w:w="1417" w:type="dxa"/>
            <w:tcBorders>
              <w:top w:val="nil"/>
              <w:bottom w:val="nil"/>
            </w:tcBorders>
          </w:tcPr>
          <w:p w14:paraId="1450B50E" w14:textId="5DD4B524" w:rsidR="00413EB0" w:rsidRPr="00801A16" w:rsidRDefault="0078270D"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293,458,951</w:t>
            </w:r>
          </w:p>
        </w:tc>
      </w:tr>
      <w:tr w:rsidR="00413EB0" w:rsidRPr="00801A16" w14:paraId="4C2A88C4" w14:textId="77777777" w:rsidTr="00801A16">
        <w:trPr>
          <w:trHeight w:val="320"/>
          <w:jc w:val="center"/>
        </w:trPr>
        <w:tc>
          <w:tcPr>
            <w:tcW w:w="1011" w:type="dxa"/>
            <w:tcBorders>
              <w:top w:val="nil"/>
              <w:bottom w:val="single" w:sz="4" w:space="0" w:color="000000"/>
            </w:tcBorders>
          </w:tcPr>
          <w:p w14:paraId="41ED759F" w14:textId="5BEFD2BE" w:rsidR="00413EB0" w:rsidRPr="00801A16" w:rsidRDefault="00413EB0" w:rsidP="00432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2018</w:t>
            </w:r>
          </w:p>
        </w:tc>
        <w:tc>
          <w:tcPr>
            <w:tcW w:w="1559" w:type="dxa"/>
            <w:tcBorders>
              <w:top w:val="nil"/>
              <w:bottom w:val="single" w:sz="4" w:space="0" w:color="000000"/>
            </w:tcBorders>
            <w:vAlign w:val="center"/>
          </w:tcPr>
          <w:p w14:paraId="4DC6241C" w14:textId="6F05DAEB" w:rsidR="00413EB0" w:rsidRPr="00801A16" w:rsidRDefault="00413EB0" w:rsidP="00432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295,808,236</w:t>
            </w:r>
          </w:p>
        </w:tc>
        <w:tc>
          <w:tcPr>
            <w:tcW w:w="1399" w:type="dxa"/>
            <w:tcBorders>
              <w:top w:val="nil"/>
              <w:bottom w:val="single" w:sz="4" w:space="0" w:color="000000"/>
            </w:tcBorders>
          </w:tcPr>
          <w:p w14:paraId="45642DB9" w14:textId="4F989889" w:rsidR="00413EB0" w:rsidRPr="00801A16" w:rsidRDefault="00AF5E60"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304,729,308</w:t>
            </w:r>
          </w:p>
        </w:tc>
        <w:tc>
          <w:tcPr>
            <w:tcW w:w="1418" w:type="dxa"/>
            <w:tcBorders>
              <w:top w:val="nil"/>
              <w:bottom w:val="single" w:sz="4" w:space="0" w:color="000000"/>
            </w:tcBorders>
            <w:vAlign w:val="center"/>
          </w:tcPr>
          <w:p w14:paraId="2F3AED19" w14:textId="66531EB2" w:rsidR="00413EB0" w:rsidRPr="00801A16" w:rsidRDefault="0078270D"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320,339,643</w:t>
            </w:r>
          </w:p>
        </w:tc>
        <w:tc>
          <w:tcPr>
            <w:tcW w:w="1417" w:type="dxa"/>
            <w:tcBorders>
              <w:top w:val="nil"/>
              <w:bottom w:val="single" w:sz="4" w:space="0" w:color="000000"/>
            </w:tcBorders>
          </w:tcPr>
          <w:p w14:paraId="02A6983A" w14:textId="5A088028" w:rsidR="00413EB0" w:rsidRPr="00801A16" w:rsidRDefault="0078270D" w:rsidP="00432B6E">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330,391,467</w:t>
            </w:r>
          </w:p>
        </w:tc>
      </w:tr>
    </w:tbl>
    <w:p w14:paraId="464C51C0" w14:textId="5FDF90BC" w:rsidR="005A35BF" w:rsidRDefault="0083587D" w:rsidP="0083587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2"/>
          <w:szCs w:val="22"/>
        </w:rPr>
        <w:t xml:space="preserve">Source: </w:t>
      </w:r>
      <w:r>
        <w:rPr>
          <w:rFonts w:ascii="Times New Roman" w:eastAsia="Times New Roman" w:hAnsi="Times New Roman" w:cs="Times New Roman"/>
          <w:i w:val="0"/>
          <w:color w:val="000000"/>
          <w:sz w:val="22"/>
          <w:szCs w:val="22"/>
          <w:lang w:val="id-ID"/>
        </w:rPr>
        <w:t xml:space="preserve">www.ojk.go.id </w:t>
      </w:r>
      <w:proofErr w:type="gramStart"/>
      <w:r>
        <w:rPr>
          <w:rFonts w:ascii="Times New Roman" w:eastAsia="Times New Roman" w:hAnsi="Times New Roman" w:cs="Times New Roman"/>
          <w:i w:val="0"/>
          <w:color w:val="000000"/>
          <w:sz w:val="22"/>
          <w:szCs w:val="22"/>
        </w:rPr>
        <w:t xml:space="preserve">( </w:t>
      </w:r>
      <w:r>
        <w:rPr>
          <w:rFonts w:ascii="Times New Roman" w:eastAsia="Times New Roman" w:hAnsi="Times New Roman" w:cs="Times New Roman"/>
          <w:i w:val="0"/>
          <w:color w:val="000000"/>
          <w:sz w:val="22"/>
          <w:szCs w:val="22"/>
          <w:lang w:val="id-ID"/>
        </w:rPr>
        <w:t>2018</w:t>
      </w:r>
      <w:proofErr w:type="gramEnd"/>
      <w:r>
        <w:rPr>
          <w:rFonts w:ascii="Times New Roman" w:eastAsia="Times New Roman" w:hAnsi="Times New Roman" w:cs="Times New Roman"/>
          <w:i w:val="0"/>
          <w:color w:val="000000"/>
          <w:sz w:val="22"/>
          <w:szCs w:val="22"/>
          <w:lang w:val="id-ID"/>
        </w:rPr>
        <w:t xml:space="preserve"> </w:t>
      </w:r>
      <w:r>
        <w:rPr>
          <w:rFonts w:ascii="Times New Roman" w:eastAsia="Times New Roman" w:hAnsi="Times New Roman" w:cs="Times New Roman"/>
          <w:i w:val="0"/>
          <w:color w:val="000000"/>
          <w:sz w:val="22"/>
          <w:szCs w:val="22"/>
        </w:rPr>
        <w:t>)</w:t>
      </w:r>
    </w:p>
    <w:p w14:paraId="329C14D7" w14:textId="28D851FA" w:rsidR="0083587D" w:rsidRDefault="0083587D" w:rsidP="0083587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0DCD9D72" w14:textId="35C2D13F" w:rsidR="0083587D" w:rsidRDefault="00DB701C" w:rsidP="00DD2054">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DB701C">
        <w:rPr>
          <w:rFonts w:ascii="Times New Roman" w:eastAsia="Times New Roman" w:hAnsi="Times New Roman" w:cs="Times New Roman"/>
          <w:i w:val="0"/>
          <w:color w:val="000000"/>
          <w:sz w:val="24"/>
          <w:szCs w:val="24"/>
        </w:rPr>
        <w:t>Within 10 years, from 2009 to 2018, there was a growth in Islamic banking financing of 681.6% (</w:t>
      </w:r>
      <w:proofErr w:type="spellStart"/>
      <w:r w:rsidRPr="00DB701C">
        <w:rPr>
          <w:rFonts w:ascii="Times New Roman" w:eastAsia="Times New Roman" w:hAnsi="Times New Roman" w:cs="Times New Roman"/>
          <w:i w:val="0"/>
          <w:color w:val="000000"/>
          <w:sz w:val="24"/>
          <w:szCs w:val="24"/>
        </w:rPr>
        <w:t>Syahputra</w:t>
      </w:r>
      <w:proofErr w:type="spellEnd"/>
      <w:r w:rsidRPr="00DB701C">
        <w:rPr>
          <w:rFonts w:ascii="Times New Roman" w:eastAsia="Times New Roman" w:hAnsi="Times New Roman" w:cs="Times New Roman"/>
          <w:i w:val="0"/>
          <w:color w:val="000000"/>
          <w:sz w:val="24"/>
          <w:szCs w:val="24"/>
        </w:rPr>
        <w:t xml:space="preserve"> &amp; </w:t>
      </w:r>
      <w:proofErr w:type="spellStart"/>
      <w:r w:rsidRPr="00DB701C">
        <w:rPr>
          <w:rFonts w:ascii="Times New Roman" w:eastAsia="Times New Roman" w:hAnsi="Times New Roman" w:cs="Times New Roman"/>
          <w:i w:val="0"/>
          <w:color w:val="000000"/>
          <w:sz w:val="24"/>
          <w:szCs w:val="24"/>
        </w:rPr>
        <w:t>Ningsih</w:t>
      </w:r>
      <w:proofErr w:type="spellEnd"/>
      <w:r w:rsidRPr="00DB701C">
        <w:rPr>
          <w:rFonts w:ascii="Times New Roman" w:eastAsia="Times New Roman" w:hAnsi="Times New Roman" w:cs="Times New Roman"/>
          <w:i w:val="0"/>
          <w:color w:val="000000"/>
          <w:sz w:val="24"/>
          <w:szCs w:val="24"/>
        </w:rPr>
        <w:t xml:space="preserve">, 2020). The financial services authority (OJK) noted that the distribution of Islamic banking financing throughout 2019 reached IDR 365.13 trillion, this figure grew 10.89 percent. Based on these data, the distribution of Islamic financing has increased compared to the previous year. This is a form of public awareness to avoid usury and implement an economic system according to Islamic law. However, services in Islamic banking financing are currently experiencing problems with customers who admit that Islamic banks have extorted them as debtors so that many people assume that Islamic banking is not run according to </w:t>
      </w:r>
      <w:r w:rsidR="00813A8D">
        <w:rPr>
          <w:rFonts w:ascii="Times New Roman" w:eastAsia="Times New Roman" w:hAnsi="Times New Roman" w:cs="Times New Roman"/>
          <w:i w:val="0"/>
          <w:color w:val="000000"/>
          <w:sz w:val="24"/>
          <w:szCs w:val="24"/>
        </w:rPr>
        <w:t>Sharia</w:t>
      </w:r>
      <w:r w:rsidRPr="00DB701C">
        <w:rPr>
          <w:rFonts w:ascii="Times New Roman" w:eastAsia="Times New Roman" w:hAnsi="Times New Roman" w:cs="Times New Roman"/>
          <w:i w:val="0"/>
          <w:color w:val="000000"/>
          <w:sz w:val="24"/>
          <w:szCs w:val="24"/>
        </w:rPr>
        <w:t xml:space="preserve"> principles.</w:t>
      </w:r>
    </w:p>
    <w:p w14:paraId="1415AC95" w14:textId="41BF5371" w:rsidR="00DB701C" w:rsidRDefault="00DB701C" w:rsidP="00DD2054">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id-ID"/>
        </w:rPr>
      </w:pPr>
      <w:r w:rsidRPr="00DB701C">
        <w:rPr>
          <w:rFonts w:ascii="Times New Roman" w:eastAsia="Times New Roman" w:hAnsi="Times New Roman" w:cs="Times New Roman"/>
          <w:i w:val="0"/>
          <w:color w:val="000000"/>
          <w:sz w:val="24"/>
          <w:szCs w:val="24"/>
        </w:rPr>
        <w:t>The birth of Islamic banking financing is supported by the people of Indonesia, especially the Muslim community who assume that interest is usury which is prohibited by religion. According to (</w:t>
      </w:r>
      <w:proofErr w:type="spellStart"/>
      <w:r w:rsidRPr="00DB701C">
        <w:rPr>
          <w:rFonts w:ascii="Times New Roman" w:eastAsia="Times New Roman" w:hAnsi="Times New Roman" w:cs="Times New Roman"/>
          <w:i w:val="0"/>
          <w:color w:val="000000"/>
          <w:sz w:val="24"/>
          <w:szCs w:val="24"/>
        </w:rPr>
        <w:t>Pakpahan</w:t>
      </w:r>
      <w:proofErr w:type="spellEnd"/>
      <w:r w:rsidRPr="00DB701C">
        <w:rPr>
          <w:rFonts w:ascii="Times New Roman" w:eastAsia="Times New Roman" w:hAnsi="Times New Roman" w:cs="Times New Roman"/>
          <w:i w:val="0"/>
          <w:color w:val="000000"/>
          <w:sz w:val="24"/>
          <w:szCs w:val="24"/>
        </w:rPr>
        <w:t>, 2017) states that people who carry out their activities are based on ethics and Islamic principles, therefore they are free from usury cases, avoid activities that are prohibited by religion, such as gambling, vanity, and businesses that are not based on sharia elements</w:t>
      </w:r>
      <w:r>
        <w:rPr>
          <w:rFonts w:ascii="Times New Roman" w:eastAsia="Times New Roman" w:hAnsi="Times New Roman" w:cs="Times New Roman"/>
          <w:i w:val="0"/>
          <w:color w:val="000000"/>
          <w:sz w:val="24"/>
          <w:szCs w:val="24"/>
          <w:lang w:val="id-ID"/>
        </w:rPr>
        <w:t xml:space="preserve">. While we know that Indonesia itself is a country that has the largest Muslim population in the world, the data obtained from the population census in 2010 was 87.18% of Indonesia's population with 237 million people. plays an important role in the process of developing the Islamic banking industry, including in financing. Sharia financing is expected to be able to realize a fair and equitable economy for all levels of society, especially the economically weak community because it is these people who often need </w:t>
      </w:r>
      <w:r w:rsidR="00813A8D">
        <w:rPr>
          <w:rFonts w:ascii="Times New Roman" w:eastAsia="Times New Roman" w:hAnsi="Times New Roman" w:cs="Times New Roman"/>
          <w:i w:val="0"/>
          <w:color w:val="000000"/>
          <w:sz w:val="24"/>
          <w:szCs w:val="24"/>
          <w:lang w:val="en-US"/>
        </w:rPr>
        <w:t xml:space="preserve">the </w:t>
      </w:r>
      <w:r>
        <w:rPr>
          <w:rFonts w:ascii="Times New Roman" w:eastAsia="Times New Roman" w:hAnsi="Times New Roman" w:cs="Times New Roman"/>
          <w:i w:val="0"/>
          <w:color w:val="000000"/>
          <w:sz w:val="24"/>
          <w:szCs w:val="24"/>
          <w:lang w:val="id-ID"/>
        </w:rPr>
        <w:t>distribution of funds to increase capital in order to increase their business (Wahyuningsih, 2014</w:t>
      </w:r>
      <w:r w:rsidR="00B55276">
        <w:rPr>
          <w:rFonts w:ascii="Times New Roman" w:eastAsia="Times New Roman" w:hAnsi="Times New Roman" w:cs="Times New Roman"/>
          <w:i w:val="0"/>
          <w:color w:val="000000"/>
          <w:sz w:val="24"/>
          <w:szCs w:val="24"/>
          <w:lang w:val="en-US"/>
        </w:rPr>
        <w:t xml:space="preserve">; </w:t>
      </w:r>
      <w:proofErr w:type="spellStart"/>
      <w:r w:rsidR="00B55276" w:rsidRPr="00B55276">
        <w:rPr>
          <w:rFonts w:ascii="Times New Roman" w:eastAsia="Times New Roman" w:hAnsi="Times New Roman" w:cs="Times New Roman"/>
          <w:i w:val="0"/>
          <w:color w:val="000000"/>
          <w:sz w:val="24"/>
          <w:szCs w:val="24"/>
          <w:lang w:val="en-US"/>
        </w:rPr>
        <w:t>Siswanti</w:t>
      </w:r>
      <w:proofErr w:type="spellEnd"/>
      <w:r w:rsidR="00917607">
        <w:rPr>
          <w:rFonts w:ascii="Times New Roman" w:eastAsia="Times New Roman" w:hAnsi="Times New Roman" w:cs="Times New Roman"/>
          <w:i w:val="0"/>
          <w:color w:val="000000"/>
          <w:sz w:val="24"/>
          <w:szCs w:val="24"/>
          <w:lang w:val="en-US"/>
        </w:rPr>
        <w:t xml:space="preserve"> </w:t>
      </w:r>
      <w:r w:rsidR="00917607">
        <w:rPr>
          <w:rFonts w:ascii="Times New Roman" w:eastAsia="Times New Roman" w:hAnsi="Times New Roman" w:cs="Times New Roman"/>
          <w:i w:val="0"/>
          <w:color w:val="000000"/>
          <w:sz w:val="24"/>
          <w:szCs w:val="24"/>
          <w:lang w:val="id-ID"/>
        </w:rPr>
        <w:t xml:space="preserve">et al., </w:t>
      </w:r>
      <w:r w:rsidR="00B55276" w:rsidRPr="00B55276">
        <w:rPr>
          <w:rFonts w:ascii="Times New Roman" w:eastAsia="Times New Roman" w:hAnsi="Times New Roman" w:cs="Times New Roman"/>
          <w:i w:val="0"/>
          <w:color w:val="000000"/>
          <w:sz w:val="24"/>
          <w:szCs w:val="24"/>
          <w:lang w:val="en-US"/>
        </w:rPr>
        <w:t>2021)</w:t>
      </w:r>
      <w:r>
        <w:rPr>
          <w:rFonts w:ascii="Times New Roman" w:eastAsia="Times New Roman" w:hAnsi="Times New Roman" w:cs="Times New Roman"/>
          <w:i w:val="0"/>
          <w:color w:val="000000"/>
          <w:sz w:val="24"/>
          <w:szCs w:val="24"/>
          <w:lang w:val="id-ID"/>
        </w:rPr>
        <w:t>.</w:t>
      </w:r>
    </w:p>
    <w:p w14:paraId="6C34E150" w14:textId="3E011DF8" w:rsidR="00284C58" w:rsidRDefault="00DB701C" w:rsidP="00DD2054">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id-ID"/>
        </w:rPr>
      </w:pPr>
      <w:r w:rsidRPr="00DB701C">
        <w:rPr>
          <w:rFonts w:ascii="Times New Roman" w:eastAsia="Times New Roman" w:hAnsi="Times New Roman" w:cs="Times New Roman"/>
          <w:i w:val="0"/>
          <w:color w:val="000000"/>
          <w:sz w:val="24"/>
          <w:szCs w:val="24"/>
          <w:lang w:val="id-ID"/>
        </w:rPr>
        <w:t xml:space="preserve">Intention consists of two factors, namely a person's attitude towards behavior, so that it can be seen that the individual describes his behavior based on the things he wants and one's perception of what social norms are about that behavior (Gillore, 2002). One of the individual behaviors is reflected in the behavior of employees in managing their finances and determining their preferences for their future needs. </w:t>
      </w:r>
      <w:r>
        <w:rPr>
          <w:rFonts w:ascii="Times New Roman" w:eastAsia="Times New Roman" w:hAnsi="Times New Roman" w:cs="Times New Roman"/>
          <w:i w:val="0"/>
          <w:color w:val="000000"/>
          <w:sz w:val="24"/>
          <w:szCs w:val="24"/>
          <w:lang w:val="id-ID"/>
        </w:rPr>
        <w:t xml:space="preserve">Employees are individuals who carry out economic activities where in equality they get regular and fixed income. In managing finances, employees are required to have the quality of financial literacy and how to determine. One of them is the employees at Pandu Holding Company (PHC) who are always educated on </w:t>
      </w:r>
      <w:r w:rsidR="00813A8D">
        <w:rPr>
          <w:rFonts w:ascii="Times New Roman" w:eastAsia="Times New Roman" w:hAnsi="Times New Roman" w:cs="Times New Roman"/>
          <w:i w:val="0"/>
          <w:color w:val="000000"/>
          <w:sz w:val="24"/>
          <w:szCs w:val="24"/>
          <w:lang w:val="en-US"/>
        </w:rPr>
        <w:t>Sharia-based</w:t>
      </w:r>
      <w:r>
        <w:rPr>
          <w:rFonts w:ascii="Times New Roman" w:eastAsia="Times New Roman" w:hAnsi="Times New Roman" w:cs="Times New Roman"/>
          <w:i w:val="0"/>
          <w:color w:val="000000"/>
          <w:sz w:val="24"/>
          <w:szCs w:val="24"/>
          <w:lang w:val="id-ID"/>
        </w:rPr>
        <w:t xml:space="preserve"> financial literacy and how to behave financially on the basis of religion and </w:t>
      </w:r>
      <w:r w:rsidR="00813A8D">
        <w:rPr>
          <w:rFonts w:ascii="Times New Roman" w:eastAsia="Times New Roman" w:hAnsi="Times New Roman" w:cs="Times New Roman"/>
          <w:i w:val="0"/>
          <w:color w:val="000000"/>
          <w:sz w:val="24"/>
          <w:szCs w:val="24"/>
          <w:lang w:val="en-US"/>
        </w:rPr>
        <w:t>Sunnah</w:t>
      </w:r>
      <w:r>
        <w:rPr>
          <w:rFonts w:ascii="Times New Roman" w:eastAsia="Times New Roman" w:hAnsi="Times New Roman" w:cs="Times New Roman"/>
          <w:i w:val="0"/>
          <w:color w:val="000000"/>
          <w:sz w:val="24"/>
          <w:szCs w:val="24"/>
          <w:lang w:val="id-ID"/>
        </w:rPr>
        <w:t>.</w:t>
      </w:r>
    </w:p>
    <w:p w14:paraId="13DDF78E" w14:textId="5DB77365" w:rsidR="00284C58" w:rsidRDefault="00284C58" w:rsidP="00DD2054">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4"/>
          <w:szCs w:val="24"/>
          <w:lang w:val="id-ID"/>
        </w:rPr>
        <w:t xml:space="preserve">Pandu Holding Company (PHC) is a hoding and family company whose company is based on sharia and in muamalat prefers sharia concepts. This PHC has more than 500 employees with all employees being members of the Muslim community and are encouraged to always put religion first. In fact, not only in the scope of outside business activities, jobs such as social activities, cooperatives and community service around the office are oriented towards matters based on religion. This PHC location is on Jl. Raya Pondok Gede, Hamlet, East Jakarta. In its </w:t>
      </w:r>
      <w:r>
        <w:rPr>
          <w:rFonts w:ascii="Times New Roman" w:eastAsia="Times New Roman" w:hAnsi="Times New Roman" w:cs="Times New Roman"/>
          <w:i w:val="0"/>
          <w:color w:val="000000"/>
          <w:sz w:val="24"/>
          <w:szCs w:val="24"/>
          <w:lang w:val="id-ID"/>
        </w:rPr>
        <w:lastRenderedPageBreak/>
        <w:t>performance activities, especially for its employees, PHC always puts forward a directed Islamic perspective, even its employees are required to have good Islamic financial literacy and investment. In this case a person's behavior is developed to continue to improve.</w:t>
      </w:r>
    </w:p>
    <w:p w14:paraId="7D1C0C31" w14:textId="37A988DE" w:rsidR="00DB701C" w:rsidRDefault="00284C58" w:rsidP="00DD2054">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4"/>
          <w:szCs w:val="24"/>
          <w:lang w:val="id-ID"/>
        </w:rPr>
        <w:t xml:space="preserve">One of the factors driving a person's behavior is to see the label attached to a product. According to (Nasrullah, 2015) the use of </w:t>
      </w:r>
      <w:r w:rsidR="00DB701C" w:rsidRPr="00DB701C">
        <w:rPr>
          <w:rFonts w:ascii="Times New Roman" w:eastAsia="Times New Roman" w:hAnsi="Times New Roman" w:cs="Times New Roman"/>
          <w:iCs w:val="0"/>
          <w:color w:val="000000"/>
          <w:sz w:val="24"/>
          <w:szCs w:val="24"/>
          <w:lang w:val="id-ID"/>
        </w:rPr>
        <w:t xml:space="preserve">Islamic branding </w:t>
      </w:r>
      <w:r w:rsidR="00DB701C" w:rsidRPr="00DB701C">
        <w:rPr>
          <w:rFonts w:ascii="Times New Roman" w:eastAsia="Times New Roman" w:hAnsi="Times New Roman" w:cs="Times New Roman"/>
          <w:i w:val="0"/>
          <w:color w:val="000000"/>
          <w:sz w:val="24"/>
          <w:szCs w:val="24"/>
          <w:lang w:val="id-ID"/>
        </w:rPr>
        <w:t xml:space="preserve">or Islamic brands has a considerable influence on product purchasing decisions, which are assumed to include choosing Islamic financial products and services. so that Muslims are required to be selective in choosing products to pay attention to all aspects, so that sharia principles are guaranteed. </w:t>
      </w:r>
      <w:r w:rsidR="00DB701C" w:rsidRPr="002679C3">
        <w:rPr>
          <w:rFonts w:ascii="Times New Roman" w:eastAsia="Times New Roman" w:hAnsi="Times New Roman" w:cs="Times New Roman"/>
          <w:iCs w:val="0"/>
          <w:color w:val="000000"/>
          <w:sz w:val="24"/>
          <w:szCs w:val="24"/>
          <w:lang w:val="id-ID"/>
        </w:rPr>
        <w:t xml:space="preserve">Islamic Branding </w:t>
      </w:r>
      <w:r w:rsidR="00DB701C" w:rsidRPr="00DB701C">
        <w:rPr>
          <w:rFonts w:ascii="Times New Roman" w:eastAsia="Times New Roman" w:hAnsi="Times New Roman" w:cs="Times New Roman"/>
          <w:i w:val="0"/>
          <w:color w:val="000000"/>
          <w:sz w:val="24"/>
          <w:szCs w:val="24"/>
          <w:lang w:val="id-ID"/>
        </w:rPr>
        <w:t xml:space="preserve">is a marketing strategy that uses a sharia label, which shows the halalness of its operations. By looking at the brand name, people can be more confident in using a product. The perception of the importance of incorporating Islamic brand elements into a product will form the strength of Islamic brand associations in their minds where for Muslims branding cannot be separated from belief. </w:t>
      </w:r>
      <w:r w:rsidR="00DB701C" w:rsidRPr="00DB701C">
        <w:rPr>
          <w:rFonts w:ascii="Times New Roman" w:eastAsia="Times New Roman" w:hAnsi="Times New Roman" w:cs="Times New Roman"/>
          <w:iCs w:val="0"/>
          <w:color w:val="000000"/>
          <w:sz w:val="24"/>
          <w:szCs w:val="24"/>
          <w:lang w:val="id-ID"/>
        </w:rPr>
        <w:t xml:space="preserve">Islamic branding </w:t>
      </w:r>
      <w:r w:rsidR="00DB701C" w:rsidRPr="00DB701C">
        <w:rPr>
          <w:rFonts w:ascii="Times New Roman" w:eastAsia="Times New Roman" w:hAnsi="Times New Roman" w:cs="Times New Roman"/>
          <w:i w:val="0"/>
          <w:color w:val="000000"/>
          <w:sz w:val="24"/>
          <w:szCs w:val="24"/>
          <w:lang w:val="id-ID"/>
        </w:rPr>
        <w:t xml:space="preserve">has now become a trend besides that this brand is deliberately raised by manufacturers as a strategy to attract public interest. So it cannot be denied that currently many companies are competing to make their brand number one or </w:t>
      </w:r>
      <w:r w:rsidR="00DB701C" w:rsidRPr="002679C3">
        <w:rPr>
          <w:rFonts w:ascii="Times New Roman" w:eastAsia="Times New Roman" w:hAnsi="Times New Roman" w:cs="Times New Roman"/>
          <w:iCs w:val="0"/>
          <w:color w:val="000000"/>
          <w:sz w:val="24"/>
          <w:szCs w:val="24"/>
          <w:lang w:val="id-ID"/>
        </w:rPr>
        <w:t xml:space="preserve">top of mind in </w:t>
      </w:r>
      <w:r w:rsidR="00DB701C" w:rsidRPr="00DB701C">
        <w:rPr>
          <w:rFonts w:ascii="Times New Roman" w:eastAsia="Times New Roman" w:hAnsi="Times New Roman" w:cs="Times New Roman"/>
          <w:i w:val="0"/>
          <w:color w:val="000000"/>
          <w:sz w:val="24"/>
          <w:szCs w:val="24"/>
          <w:lang w:val="id-ID"/>
        </w:rPr>
        <w:t>the minds of customers. In this case, it is very intensive to require someone with proper Islamic financial literacy as a reference for these activities.</w:t>
      </w:r>
    </w:p>
    <w:p w14:paraId="668DEC0F" w14:textId="5A59372E" w:rsidR="002E77AE" w:rsidRDefault="002E77AE" w:rsidP="00DD2054">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4"/>
          <w:szCs w:val="24"/>
          <w:lang w:val="id-ID"/>
        </w:rPr>
        <w:t>Islamic financial literacy is a critical concept that is very important for Muslims to understand in order to keep their faith clean (Antara et.al., 2016). This is considered to influence a person's behavior, especially in differentiating between conventional financing and Islamic financing. The main factor that influences a person's behavior is religiosity. individuals will respond to religious beliefs differently and behave accordingly (R Parmitasari et.al., 2020).</w:t>
      </w:r>
    </w:p>
    <w:p w14:paraId="6113EA79" w14:textId="148B2011" w:rsidR="002E77AE" w:rsidRDefault="002E77AE" w:rsidP="00DD2054">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id-ID"/>
        </w:rPr>
      </w:pPr>
      <w:r w:rsidRPr="002E77AE">
        <w:rPr>
          <w:rFonts w:ascii="Times New Roman" w:eastAsia="Times New Roman" w:hAnsi="Times New Roman" w:cs="Times New Roman"/>
          <w:i w:val="0"/>
          <w:color w:val="000000"/>
          <w:sz w:val="24"/>
          <w:szCs w:val="24"/>
          <w:lang w:val="id-ID"/>
        </w:rPr>
        <w:t>Because of this, the topic of research on financial literacy has been widely researched. However, in Indonesia itself there is still not much research on Islamic financial literacy, therefore these researchers are interested in trying to identify it.</w:t>
      </w:r>
      <w:r w:rsidRPr="002E77AE">
        <w:t xml:space="preserve"> </w:t>
      </w:r>
      <w:r w:rsidRPr="002E77AE">
        <w:rPr>
          <w:rFonts w:ascii="Times New Roman" w:eastAsia="Times New Roman" w:hAnsi="Times New Roman" w:cs="Times New Roman"/>
          <w:i w:val="0"/>
          <w:color w:val="000000"/>
          <w:sz w:val="24"/>
          <w:szCs w:val="24"/>
          <w:lang w:val="id-ID"/>
        </w:rPr>
        <w:t xml:space="preserve">By looking at the brand name, customers can differentiate one company's products from other companies (Jalil &amp; Rahman, 2014). So that </w:t>
      </w:r>
      <w:r w:rsidRPr="00A00733">
        <w:rPr>
          <w:rFonts w:ascii="Times New Roman" w:eastAsia="Times New Roman" w:hAnsi="Times New Roman" w:cs="Times New Roman"/>
          <w:iCs w:val="0"/>
          <w:color w:val="000000"/>
          <w:sz w:val="24"/>
          <w:szCs w:val="24"/>
          <w:lang w:val="id-ID"/>
        </w:rPr>
        <w:t xml:space="preserve">Islamic branding </w:t>
      </w:r>
      <w:r w:rsidRPr="002E77AE">
        <w:rPr>
          <w:rFonts w:ascii="Times New Roman" w:eastAsia="Times New Roman" w:hAnsi="Times New Roman" w:cs="Times New Roman"/>
          <w:i w:val="0"/>
          <w:color w:val="000000"/>
          <w:sz w:val="24"/>
          <w:szCs w:val="24"/>
          <w:lang w:val="id-ID"/>
        </w:rPr>
        <w:t xml:space="preserve">plays a role in encouraging someone to behave. Community behavior has its own differences. This difference is then interesting to study and is associated with aspects of religiosity and the level of Islamic financial literacy and Islamic financing preferences. The low level of public knowledge about the financial industry and its products means that people are easily trapped in making investments that offer tempting returns in a short time without considering the risks (Said </w:t>
      </w:r>
      <w:r w:rsidR="00485E23">
        <w:rPr>
          <w:rFonts w:ascii="Times New Roman" w:eastAsia="Times New Roman" w:hAnsi="Times New Roman" w:cs="Times New Roman"/>
          <w:i w:val="0"/>
          <w:color w:val="000000"/>
          <w:sz w:val="24"/>
          <w:szCs w:val="24"/>
          <w:lang w:val="id-ID"/>
        </w:rPr>
        <w:t>et al., 2017).</w:t>
      </w:r>
    </w:p>
    <w:p w14:paraId="0FFA6D0D" w14:textId="50D0B07A" w:rsidR="002E77AE" w:rsidRPr="001774EB" w:rsidRDefault="002E77AE" w:rsidP="00DD2054">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4"/>
          <w:szCs w:val="24"/>
          <w:lang w:val="id-ID"/>
        </w:rPr>
        <w:t xml:space="preserve">In previous research it was found that there are internal factors that can encourage people to behave and determine preferences for sharia financing in the aspect </w:t>
      </w:r>
      <w:r w:rsidRPr="007B1D0C">
        <w:rPr>
          <w:rFonts w:ascii="Times New Roman" w:eastAsia="Times New Roman" w:hAnsi="Times New Roman" w:cs="Times New Roman"/>
          <w:iCs w:val="0"/>
          <w:color w:val="000000"/>
          <w:sz w:val="24"/>
          <w:szCs w:val="24"/>
          <w:lang w:val="id-ID"/>
        </w:rPr>
        <w:t xml:space="preserve">of religiosity </w:t>
      </w:r>
      <w:r>
        <w:rPr>
          <w:rFonts w:ascii="Times New Roman" w:eastAsia="Times New Roman" w:hAnsi="Times New Roman" w:cs="Times New Roman"/>
          <w:i w:val="0"/>
          <w:color w:val="000000"/>
          <w:sz w:val="24"/>
          <w:szCs w:val="24"/>
          <w:lang w:val="id-ID"/>
        </w:rPr>
        <w:t xml:space="preserve">( </w:t>
      </w:r>
      <w:bookmarkStart w:id="3" w:name="_Hlk120143095"/>
      <w:r>
        <w:rPr>
          <w:rFonts w:ascii="Times New Roman" w:eastAsia="Times New Roman" w:hAnsi="Times New Roman" w:cs="Times New Roman"/>
          <w:i w:val="0"/>
          <w:color w:val="000000"/>
          <w:sz w:val="24"/>
          <w:szCs w:val="24"/>
          <w:lang w:val="id-ID"/>
        </w:rPr>
        <w:t xml:space="preserve">Amri et.al., 2018 </w:t>
      </w:r>
      <w:bookmarkEnd w:id="3"/>
      <w:r>
        <w:rPr>
          <w:rFonts w:ascii="Times New Roman" w:eastAsia="Times New Roman" w:hAnsi="Times New Roman" w:cs="Times New Roman"/>
          <w:i w:val="0"/>
          <w:color w:val="000000"/>
          <w:sz w:val="24"/>
          <w:szCs w:val="24"/>
          <w:lang w:val="id-ID"/>
        </w:rPr>
        <w:t xml:space="preserve">). The main preference for customers in choosing Islamic aceh bank financing products in the city of Banda Aceh is influenced by several factors including the level </w:t>
      </w:r>
      <w:r w:rsidR="00392717" w:rsidRPr="007B1D0C">
        <w:rPr>
          <w:rFonts w:ascii="Times New Roman" w:eastAsia="Times New Roman" w:hAnsi="Times New Roman" w:cs="Times New Roman"/>
          <w:iCs w:val="0"/>
          <w:color w:val="000000"/>
          <w:sz w:val="24"/>
          <w:szCs w:val="24"/>
          <w:lang w:val="id-ID"/>
        </w:rPr>
        <w:t xml:space="preserve">of religiosity </w:t>
      </w:r>
      <w:r w:rsidR="00392717" w:rsidRPr="00392717">
        <w:rPr>
          <w:rFonts w:ascii="Times New Roman" w:eastAsia="Times New Roman" w:hAnsi="Times New Roman" w:cs="Times New Roman"/>
          <w:i w:val="0"/>
          <w:color w:val="000000"/>
          <w:sz w:val="24"/>
          <w:szCs w:val="24"/>
          <w:lang w:val="id-ID"/>
        </w:rPr>
        <w:t xml:space="preserve">and financial literacy owned by the community ( </w:t>
      </w:r>
      <w:bookmarkStart w:id="4" w:name="_Hlk120143103"/>
      <w:r w:rsidR="00392717" w:rsidRPr="00392717">
        <w:rPr>
          <w:rFonts w:ascii="Times New Roman" w:eastAsia="Times New Roman" w:hAnsi="Times New Roman" w:cs="Times New Roman"/>
          <w:i w:val="0"/>
          <w:color w:val="000000"/>
          <w:sz w:val="24"/>
          <w:szCs w:val="24"/>
          <w:lang w:val="id-ID"/>
        </w:rPr>
        <w:t xml:space="preserve">Nasri et.al., 2020). </w:t>
      </w:r>
      <w:bookmarkEnd w:id="4"/>
      <w:r w:rsidR="001774EB">
        <w:rPr>
          <w:rFonts w:ascii="Times New Roman" w:eastAsia="Times New Roman" w:hAnsi="Times New Roman" w:cs="Times New Roman"/>
          <w:i w:val="0"/>
          <w:color w:val="000000"/>
          <w:sz w:val="24"/>
          <w:szCs w:val="24"/>
          <w:lang w:val="id-ID"/>
        </w:rPr>
        <w:t xml:space="preserve">From the problems above, the researcher wants to examine more deeply about "Review of </w:t>
      </w:r>
      <w:r w:rsidR="001774EB">
        <w:rPr>
          <w:rFonts w:ascii="Times New Roman" w:eastAsia="Times New Roman" w:hAnsi="Times New Roman" w:cs="Times New Roman"/>
          <w:iCs w:val="0"/>
          <w:color w:val="000000"/>
          <w:sz w:val="24"/>
          <w:szCs w:val="24"/>
          <w:lang w:val="id-ID"/>
        </w:rPr>
        <w:t xml:space="preserve">Islamic branding </w:t>
      </w:r>
      <w:r w:rsidR="001774EB">
        <w:rPr>
          <w:rFonts w:ascii="Times New Roman" w:eastAsia="Times New Roman" w:hAnsi="Times New Roman" w:cs="Times New Roman"/>
          <w:i w:val="0"/>
          <w:color w:val="000000"/>
          <w:sz w:val="24"/>
          <w:szCs w:val="24"/>
          <w:lang w:val="id-ID"/>
        </w:rPr>
        <w:t xml:space="preserve">in building Islamic financial literacy </w:t>
      </w:r>
      <w:r w:rsidR="004F48A3">
        <w:rPr>
          <w:rFonts w:ascii="Times New Roman" w:eastAsia="Times New Roman" w:hAnsi="Times New Roman" w:cs="Times New Roman"/>
          <w:i w:val="0"/>
          <w:color w:val="000000"/>
          <w:sz w:val="24"/>
          <w:szCs w:val="24"/>
          <w:lang w:val="id-ID"/>
        </w:rPr>
        <w:t>and</w:t>
      </w:r>
      <w:r w:rsidR="001774EB">
        <w:rPr>
          <w:rFonts w:ascii="Times New Roman" w:eastAsia="Times New Roman" w:hAnsi="Times New Roman" w:cs="Times New Roman"/>
          <w:i w:val="0"/>
          <w:color w:val="000000"/>
          <w:sz w:val="24"/>
          <w:szCs w:val="24"/>
          <w:lang w:val="id-ID"/>
        </w:rPr>
        <w:t xml:space="preserve"> </w:t>
      </w:r>
      <w:r w:rsidR="001774EB" w:rsidRPr="007B1D0C">
        <w:rPr>
          <w:rFonts w:ascii="Times New Roman" w:eastAsia="Times New Roman" w:hAnsi="Times New Roman" w:cs="Times New Roman"/>
          <w:iCs w:val="0"/>
          <w:color w:val="000000"/>
          <w:sz w:val="24"/>
          <w:szCs w:val="24"/>
          <w:lang w:val="id-ID"/>
        </w:rPr>
        <w:t xml:space="preserve">religiosity behavior </w:t>
      </w:r>
      <w:r w:rsidR="004F48A3">
        <w:rPr>
          <w:rFonts w:ascii="Times New Roman" w:eastAsia="Times New Roman" w:hAnsi="Times New Roman" w:cs="Times New Roman"/>
          <w:i w:val="0"/>
          <w:color w:val="000000"/>
          <w:sz w:val="24"/>
          <w:szCs w:val="24"/>
          <w:lang w:val="id-ID"/>
        </w:rPr>
        <w:t>on</w:t>
      </w:r>
      <w:r w:rsidR="001774EB">
        <w:rPr>
          <w:rFonts w:ascii="Times New Roman" w:eastAsia="Times New Roman" w:hAnsi="Times New Roman" w:cs="Times New Roman"/>
          <w:i w:val="0"/>
          <w:color w:val="000000"/>
          <w:sz w:val="24"/>
          <w:szCs w:val="24"/>
          <w:lang w:val="id-ID"/>
        </w:rPr>
        <w:t xml:space="preserve"> preferences for Islamic financing in Pandu Holding Company employees".</w:t>
      </w:r>
    </w:p>
    <w:p w14:paraId="78E905C4" w14:textId="77777777" w:rsidR="005A35BF" w:rsidRDefault="005A35BF">
      <w:pPr>
        <w:spacing w:after="0" w:line="240" w:lineRule="auto"/>
        <w:jc w:val="both"/>
        <w:rPr>
          <w:rFonts w:ascii="Times New Roman" w:eastAsia="Times New Roman" w:hAnsi="Times New Roman" w:cs="Times New Roman"/>
          <w:b/>
          <w:i w:val="0"/>
          <w:sz w:val="24"/>
          <w:szCs w:val="24"/>
        </w:rPr>
      </w:pPr>
    </w:p>
    <w:p w14:paraId="1E8F3A4C" w14:textId="51635168" w:rsidR="005A35BF" w:rsidRDefault="00A20672">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lang w:val="id-ID"/>
        </w:rPr>
        <w:t>LITERATURE REVIEW</w:t>
      </w:r>
    </w:p>
    <w:p w14:paraId="6962ABE0" w14:textId="0F9E7733" w:rsidR="00680AE9" w:rsidRDefault="00680AE9">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lang w:val="id-ID"/>
        </w:rPr>
        <w:t>1. Theoretical Basis</w:t>
      </w:r>
    </w:p>
    <w:p w14:paraId="4E0C427A" w14:textId="0BED0992" w:rsidR="00BE63A7" w:rsidRPr="00BE63A7" w:rsidRDefault="00680AE9" w:rsidP="00DD2054">
      <w:pPr>
        <w:spacing w:after="0" w:line="240" w:lineRule="auto"/>
        <w:ind w:left="426" w:hanging="426"/>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lang w:val="id-ID"/>
        </w:rPr>
        <w:t xml:space="preserve">1.1 </w:t>
      </w:r>
      <w:r>
        <w:rPr>
          <w:rFonts w:ascii="Times New Roman" w:eastAsia="Times New Roman" w:hAnsi="Times New Roman" w:cs="Times New Roman"/>
          <w:b/>
          <w:i w:val="0"/>
          <w:sz w:val="24"/>
          <w:szCs w:val="24"/>
          <w:lang w:val="id-ID"/>
        </w:rPr>
        <w:tab/>
      </w:r>
      <w:r w:rsidR="00AC25C3">
        <w:rPr>
          <w:rFonts w:ascii="Times New Roman" w:eastAsia="Times New Roman" w:hAnsi="Times New Roman" w:cs="Times New Roman"/>
          <w:b/>
          <w:i w:val="0"/>
          <w:sz w:val="24"/>
          <w:szCs w:val="24"/>
          <w:lang w:val="id-ID"/>
        </w:rPr>
        <w:t xml:space="preserve">The </w:t>
      </w:r>
      <w:r w:rsidR="00F12EBE">
        <w:rPr>
          <w:rFonts w:ascii="Times New Roman" w:eastAsia="Times New Roman" w:hAnsi="Times New Roman" w:cs="Times New Roman"/>
          <w:b/>
          <w:i w:val="0"/>
          <w:sz w:val="24"/>
          <w:szCs w:val="24"/>
          <w:lang w:val="en-US"/>
        </w:rPr>
        <w:t>Concept</w:t>
      </w:r>
      <w:r w:rsidR="00AC25C3">
        <w:rPr>
          <w:rFonts w:ascii="Times New Roman" w:eastAsia="Times New Roman" w:hAnsi="Times New Roman" w:cs="Times New Roman"/>
          <w:b/>
          <w:i w:val="0"/>
          <w:sz w:val="24"/>
          <w:szCs w:val="24"/>
          <w:lang w:val="id-ID"/>
        </w:rPr>
        <w:t xml:space="preserve"> of Islamic Financial Literacy</w:t>
      </w:r>
    </w:p>
    <w:p w14:paraId="244B8CD2" w14:textId="35D9E9E2" w:rsidR="00BE63A7" w:rsidRPr="00F6006F" w:rsidRDefault="006F2215" w:rsidP="00BE63A7">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i w:val="0"/>
          <w:color w:val="FF0000"/>
          <w:sz w:val="24"/>
          <w:szCs w:val="24"/>
        </w:rPr>
        <w:tab/>
      </w:r>
      <w:r w:rsidR="00F12EBE">
        <w:rPr>
          <w:rFonts w:ascii="Times New Roman" w:eastAsia="Times New Roman" w:hAnsi="Times New Roman" w:cs="Times New Roman"/>
          <w:i w:val="0"/>
          <w:sz w:val="24"/>
          <w:szCs w:val="24"/>
        </w:rPr>
        <w:t>F</w:t>
      </w:r>
      <w:r w:rsidR="00F12EBE" w:rsidRPr="00F12EBE">
        <w:rPr>
          <w:rFonts w:ascii="Times New Roman" w:eastAsia="Times New Roman" w:hAnsi="Times New Roman" w:cs="Times New Roman"/>
          <w:i w:val="0"/>
          <w:sz w:val="24"/>
          <w:szCs w:val="24"/>
        </w:rPr>
        <w:t xml:space="preserve">inancial literacy is an individual's knowledge of finances and also the individual's ability </w:t>
      </w:r>
      <w:r w:rsidR="00F12EBE">
        <w:rPr>
          <w:rFonts w:ascii="Times New Roman" w:eastAsia="Times New Roman" w:hAnsi="Times New Roman" w:cs="Times New Roman"/>
          <w:i w:val="0"/>
          <w:sz w:val="24"/>
          <w:szCs w:val="24"/>
        </w:rPr>
        <w:t>to make</w:t>
      </w:r>
      <w:r w:rsidR="00F12EBE" w:rsidRPr="00F12EBE">
        <w:rPr>
          <w:rFonts w:ascii="Times New Roman" w:eastAsia="Times New Roman" w:hAnsi="Times New Roman" w:cs="Times New Roman"/>
          <w:i w:val="0"/>
          <w:sz w:val="24"/>
          <w:szCs w:val="24"/>
        </w:rPr>
        <w:t xml:space="preserve"> effective financial decisions</w:t>
      </w:r>
      <w:r w:rsidR="00F12EBE">
        <w:rPr>
          <w:rFonts w:ascii="Times New Roman" w:eastAsia="Times New Roman" w:hAnsi="Times New Roman" w:cs="Times New Roman"/>
          <w:i w:val="0"/>
          <w:sz w:val="24"/>
          <w:szCs w:val="24"/>
        </w:rPr>
        <w:t xml:space="preserve"> (</w:t>
      </w:r>
      <w:r w:rsidR="008611E0" w:rsidRPr="008611E0">
        <w:rPr>
          <w:rFonts w:ascii="Times New Roman" w:eastAsia="Times New Roman" w:hAnsi="Times New Roman" w:cs="Times New Roman"/>
          <w:i w:val="0"/>
          <w:sz w:val="24"/>
          <w:szCs w:val="24"/>
        </w:rPr>
        <w:t>Rahman</w:t>
      </w:r>
      <w:r w:rsidR="008611E0">
        <w:rPr>
          <w:rFonts w:ascii="Times New Roman" w:eastAsia="Times New Roman" w:hAnsi="Times New Roman" w:cs="Times New Roman"/>
          <w:i w:val="0"/>
          <w:sz w:val="24"/>
          <w:szCs w:val="24"/>
        </w:rPr>
        <w:t xml:space="preserve"> &amp; </w:t>
      </w:r>
      <w:r w:rsidR="008611E0" w:rsidRPr="008611E0">
        <w:rPr>
          <w:rFonts w:ascii="Times New Roman" w:eastAsia="Times New Roman" w:hAnsi="Times New Roman" w:cs="Times New Roman"/>
          <w:i w:val="0"/>
          <w:sz w:val="24"/>
          <w:szCs w:val="24"/>
        </w:rPr>
        <w:t>Risman, 2021)</w:t>
      </w:r>
      <w:r w:rsidR="00F12EBE" w:rsidRPr="00F12EBE">
        <w:rPr>
          <w:rFonts w:ascii="Times New Roman" w:eastAsia="Times New Roman" w:hAnsi="Times New Roman" w:cs="Times New Roman"/>
          <w:i w:val="0"/>
          <w:sz w:val="24"/>
          <w:szCs w:val="24"/>
        </w:rPr>
        <w:t>.</w:t>
      </w:r>
      <w:r w:rsidR="00F12EBE" w:rsidRPr="00F12EBE">
        <w:rPr>
          <w:rFonts w:ascii="Times New Roman" w:eastAsia="Times New Roman" w:hAnsi="Times New Roman" w:cs="Times New Roman"/>
          <w:i w:val="0"/>
          <w:sz w:val="24"/>
          <w:szCs w:val="24"/>
        </w:rPr>
        <w:t xml:space="preserve"> </w:t>
      </w:r>
      <w:r w:rsidR="00F6006F">
        <w:rPr>
          <w:rFonts w:ascii="Times New Roman" w:eastAsia="Times New Roman" w:hAnsi="Times New Roman" w:cs="Times New Roman"/>
          <w:i w:val="0"/>
          <w:sz w:val="24"/>
          <w:szCs w:val="24"/>
          <w:lang w:val="id-ID"/>
        </w:rPr>
        <w:t xml:space="preserve">Islamic financial literacy is a person's ability, skills and attitude to understand and analyze financial information </w:t>
      </w:r>
      <w:r w:rsidR="00F6006F">
        <w:rPr>
          <w:rFonts w:ascii="Times New Roman" w:eastAsia="Times New Roman" w:hAnsi="Times New Roman" w:cs="Times New Roman"/>
          <w:i w:val="0"/>
          <w:sz w:val="24"/>
          <w:szCs w:val="24"/>
          <w:lang w:val="id-ID"/>
        </w:rPr>
        <w:lastRenderedPageBreak/>
        <w:t>from Islamic financial institutions (</w:t>
      </w:r>
      <w:bookmarkStart w:id="5" w:name="_Hlk120143112"/>
      <w:r w:rsidR="00F6006F">
        <w:rPr>
          <w:rFonts w:ascii="Times New Roman" w:eastAsia="Times New Roman" w:hAnsi="Times New Roman" w:cs="Times New Roman"/>
          <w:i w:val="0"/>
          <w:sz w:val="24"/>
          <w:szCs w:val="24"/>
          <w:lang w:val="id-ID"/>
        </w:rPr>
        <w:t xml:space="preserve">Rahim, 2016 </w:t>
      </w:r>
      <w:bookmarkEnd w:id="5"/>
      <w:r w:rsidR="00F6006F">
        <w:rPr>
          <w:rFonts w:ascii="Times New Roman" w:eastAsia="Times New Roman" w:hAnsi="Times New Roman" w:cs="Times New Roman"/>
          <w:i w:val="0"/>
          <w:sz w:val="24"/>
          <w:szCs w:val="24"/>
          <w:lang w:val="id-ID"/>
        </w:rPr>
        <w:t xml:space="preserve">). Conceptual Islamic financial literacy is defined as a person's ability to use financial knowledge, skills and attitudes in managing resources. Indicators of Islamic financial literacy are knowledge, abilities, attitudes and beliefs ( </w:t>
      </w:r>
      <w:bookmarkStart w:id="6" w:name="_Hlk120143116"/>
      <w:r w:rsidR="00023915">
        <w:rPr>
          <w:rFonts w:ascii="Times New Roman" w:eastAsia="Times New Roman" w:hAnsi="Times New Roman" w:cs="Times New Roman"/>
          <w:i w:val="0"/>
          <w:sz w:val="24"/>
          <w:szCs w:val="24"/>
          <w:lang w:val="id-ID"/>
        </w:rPr>
        <w:t>Remund, 2010).</w:t>
      </w:r>
      <w:bookmarkEnd w:id="6"/>
    </w:p>
    <w:p w14:paraId="01662777" w14:textId="0930A8F5" w:rsidR="00BE63A7" w:rsidRPr="00BE63A7" w:rsidRDefault="00680AE9" w:rsidP="00813A8D">
      <w:pPr>
        <w:spacing w:after="0" w:line="240" w:lineRule="auto"/>
        <w:ind w:left="426" w:hanging="426"/>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lang w:val="id-ID"/>
        </w:rPr>
        <w:t>1.2</w:t>
      </w:r>
      <w:r w:rsidR="00A1162F">
        <w:rPr>
          <w:rFonts w:ascii="Times New Roman" w:eastAsia="Times New Roman" w:hAnsi="Times New Roman" w:cs="Times New Roman"/>
          <w:b/>
          <w:i w:val="0"/>
          <w:sz w:val="24"/>
          <w:szCs w:val="24"/>
          <w:lang w:val="id-ID"/>
        </w:rPr>
        <w:tab/>
      </w:r>
      <w:r>
        <w:rPr>
          <w:rFonts w:ascii="Times New Roman" w:eastAsia="Times New Roman" w:hAnsi="Times New Roman" w:cs="Times New Roman"/>
          <w:b/>
          <w:i w:val="0"/>
          <w:sz w:val="24"/>
          <w:szCs w:val="24"/>
          <w:lang w:val="id-ID"/>
        </w:rPr>
        <w:t xml:space="preserve">The concept of </w:t>
      </w:r>
      <w:r w:rsidR="00BE63A7" w:rsidRPr="007B1D0C">
        <w:rPr>
          <w:rFonts w:ascii="Times New Roman" w:eastAsia="Times New Roman" w:hAnsi="Times New Roman" w:cs="Times New Roman"/>
          <w:b/>
          <w:iCs w:val="0"/>
          <w:sz w:val="24"/>
          <w:szCs w:val="24"/>
          <w:lang w:val="id-ID"/>
        </w:rPr>
        <w:t xml:space="preserve">religious </w:t>
      </w:r>
      <w:r w:rsidR="00C568E1">
        <w:rPr>
          <w:rFonts w:ascii="Times New Roman" w:eastAsia="Times New Roman" w:hAnsi="Times New Roman" w:cs="Times New Roman"/>
          <w:b/>
          <w:i w:val="0"/>
          <w:sz w:val="24"/>
          <w:szCs w:val="24"/>
          <w:lang w:val="id-ID"/>
        </w:rPr>
        <w:t>behavior</w:t>
      </w:r>
    </w:p>
    <w:p w14:paraId="3F955A8A" w14:textId="4545926D" w:rsidR="002F7F8B" w:rsidRDefault="00280A1E" w:rsidP="00DD2054">
      <w:pPr>
        <w:spacing w:after="0" w:line="240" w:lineRule="auto"/>
        <w:ind w:firstLine="426"/>
        <w:jc w:val="both"/>
        <w:rPr>
          <w:rFonts w:ascii="Times New Roman" w:eastAsia="Times New Roman" w:hAnsi="Times New Roman" w:cs="Times New Roman"/>
          <w:i w:val="0"/>
          <w:sz w:val="24"/>
          <w:szCs w:val="24"/>
        </w:rPr>
      </w:pPr>
      <w:bookmarkStart w:id="7" w:name="_Hlk120143168"/>
      <w:r w:rsidRPr="00280A1E">
        <w:rPr>
          <w:rFonts w:ascii="Times New Roman" w:eastAsia="Times New Roman" w:hAnsi="Times New Roman" w:cs="Times New Roman"/>
          <w:i w:val="0"/>
          <w:sz w:val="24"/>
          <w:szCs w:val="24"/>
        </w:rPr>
        <w:t>Johnson</w:t>
      </w:r>
      <w:r w:rsidR="00485E23">
        <w:rPr>
          <w:rFonts w:ascii="Times New Roman" w:eastAsia="Times New Roman" w:hAnsi="Times New Roman" w:cs="Times New Roman"/>
          <w:i w:val="0"/>
          <w:sz w:val="24"/>
          <w:szCs w:val="24"/>
          <w:lang w:val="id-ID"/>
        </w:rPr>
        <w:t xml:space="preserve"> </w:t>
      </w:r>
      <w:r w:rsidRPr="00280A1E">
        <w:rPr>
          <w:rFonts w:ascii="Times New Roman" w:eastAsia="Times New Roman" w:hAnsi="Times New Roman" w:cs="Times New Roman"/>
          <w:i w:val="0"/>
          <w:sz w:val="24"/>
          <w:szCs w:val="24"/>
        </w:rPr>
        <w:t xml:space="preserve">et al. (2001) </w:t>
      </w:r>
      <w:bookmarkEnd w:id="7"/>
      <w:r w:rsidRPr="00280A1E">
        <w:rPr>
          <w:rFonts w:ascii="Times New Roman" w:eastAsia="Times New Roman" w:hAnsi="Times New Roman" w:cs="Times New Roman"/>
          <w:i w:val="0"/>
          <w:sz w:val="24"/>
          <w:szCs w:val="24"/>
        </w:rPr>
        <w:t>defines religion or religious commitment, the extent to which a person is committed to his religion. He also acknowledged the truth of his teachings, such as individual attitudes and behavior will reflect that commitment. According to the Oxford Dictionary (2012), religion is a system of belief and worship or human recognition of something extraordinary in its control of power.</w:t>
      </w:r>
    </w:p>
    <w:p w14:paraId="3A2BBB9B" w14:textId="68026169" w:rsidR="00BE63A7" w:rsidRPr="00280A1E" w:rsidRDefault="00280A1E" w:rsidP="00DD2054">
      <w:pPr>
        <w:spacing w:after="0" w:line="240" w:lineRule="auto"/>
        <w:ind w:firstLine="426"/>
        <w:jc w:val="both"/>
        <w:rPr>
          <w:rFonts w:ascii="Times New Roman" w:eastAsia="Times New Roman" w:hAnsi="Times New Roman" w:cs="Times New Roman"/>
          <w:i w:val="0"/>
          <w:sz w:val="24"/>
          <w:szCs w:val="24"/>
          <w:lang w:val="id-ID"/>
        </w:rPr>
      </w:pPr>
      <w:r w:rsidRPr="007B1D0C">
        <w:rPr>
          <w:rFonts w:ascii="Times New Roman" w:eastAsia="Times New Roman" w:hAnsi="Times New Roman" w:cs="Times New Roman"/>
          <w:iCs w:val="0"/>
          <w:sz w:val="24"/>
          <w:szCs w:val="24"/>
        </w:rPr>
        <w:t xml:space="preserve">Religiosity </w:t>
      </w:r>
      <w:r w:rsidRPr="00280A1E">
        <w:rPr>
          <w:rFonts w:ascii="Times New Roman" w:eastAsia="Times New Roman" w:hAnsi="Times New Roman" w:cs="Times New Roman"/>
          <w:i w:val="0"/>
          <w:sz w:val="24"/>
          <w:szCs w:val="24"/>
        </w:rPr>
        <w:t>is defined as the quality of religious life. (</w:t>
      </w:r>
      <w:bookmarkStart w:id="8" w:name="_Hlk120143161"/>
      <w:proofErr w:type="spellStart"/>
      <w:r w:rsidRPr="00280A1E">
        <w:rPr>
          <w:rFonts w:ascii="Times New Roman" w:eastAsia="Times New Roman" w:hAnsi="Times New Roman" w:cs="Times New Roman"/>
          <w:i w:val="0"/>
          <w:sz w:val="24"/>
          <w:szCs w:val="24"/>
        </w:rPr>
        <w:t>Alam</w:t>
      </w:r>
      <w:proofErr w:type="spellEnd"/>
      <w:r w:rsidRPr="00280A1E">
        <w:rPr>
          <w:rFonts w:ascii="Times New Roman" w:eastAsia="Times New Roman" w:hAnsi="Times New Roman" w:cs="Times New Roman"/>
          <w:i w:val="0"/>
          <w:sz w:val="24"/>
          <w:szCs w:val="24"/>
        </w:rPr>
        <w:t xml:space="preserve"> </w:t>
      </w:r>
      <w:proofErr w:type="gramStart"/>
      <w:r w:rsidRPr="00280A1E">
        <w:rPr>
          <w:rFonts w:ascii="Times New Roman" w:eastAsia="Times New Roman" w:hAnsi="Times New Roman" w:cs="Times New Roman"/>
          <w:i w:val="0"/>
          <w:sz w:val="24"/>
          <w:szCs w:val="24"/>
        </w:rPr>
        <w:t xml:space="preserve">et </w:t>
      </w:r>
      <w:r>
        <w:rPr>
          <w:rFonts w:ascii="Times New Roman" w:eastAsia="Times New Roman" w:hAnsi="Times New Roman" w:cs="Times New Roman"/>
          <w:i w:val="0"/>
          <w:sz w:val="24"/>
          <w:szCs w:val="24"/>
          <w:lang w:val="id-ID"/>
        </w:rPr>
        <w:t>.</w:t>
      </w:r>
      <w:proofErr w:type="gramEnd"/>
      <w:r>
        <w:rPr>
          <w:rFonts w:ascii="Times New Roman" w:eastAsia="Times New Roman" w:hAnsi="Times New Roman" w:cs="Times New Roman"/>
          <w:i w:val="0"/>
          <w:sz w:val="24"/>
          <w:szCs w:val="24"/>
          <w:lang w:val="id-ID"/>
        </w:rPr>
        <w:t xml:space="preserve"> </w:t>
      </w:r>
      <w:r w:rsidRPr="00280A1E">
        <w:rPr>
          <w:rFonts w:ascii="Times New Roman" w:eastAsia="Times New Roman" w:hAnsi="Times New Roman" w:cs="Times New Roman"/>
          <w:i w:val="0"/>
          <w:sz w:val="24"/>
          <w:szCs w:val="24"/>
        </w:rPr>
        <w:t xml:space="preserve">al., 2012) </w:t>
      </w:r>
      <w:bookmarkEnd w:id="8"/>
      <w:r w:rsidRPr="00280A1E">
        <w:rPr>
          <w:rFonts w:ascii="Times New Roman" w:eastAsia="Times New Roman" w:hAnsi="Times New Roman" w:cs="Times New Roman"/>
          <w:i w:val="0"/>
          <w:sz w:val="24"/>
          <w:szCs w:val="24"/>
        </w:rPr>
        <w:t xml:space="preserve">in his research stated that </w:t>
      </w:r>
      <w:r w:rsidRPr="007B1D0C">
        <w:rPr>
          <w:rFonts w:ascii="Times New Roman" w:eastAsia="Times New Roman" w:hAnsi="Times New Roman" w:cs="Times New Roman"/>
          <w:iCs w:val="0"/>
          <w:sz w:val="24"/>
          <w:szCs w:val="24"/>
        </w:rPr>
        <w:t xml:space="preserve">religiosity is </w:t>
      </w:r>
      <w:r w:rsidRPr="00280A1E">
        <w:rPr>
          <w:rFonts w:ascii="Times New Roman" w:eastAsia="Times New Roman" w:hAnsi="Times New Roman" w:cs="Times New Roman"/>
          <w:i w:val="0"/>
          <w:sz w:val="24"/>
          <w:szCs w:val="24"/>
        </w:rPr>
        <w:t xml:space="preserve">important because it can affect a person's cognitive and behavior. The life values of religious people are different from </w:t>
      </w:r>
      <w:r>
        <w:rPr>
          <w:rFonts w:ascii="Times New Roman" w:eastAsia="Times New Roman" w:hAnsi="Times New Roman" w:cs="Times New Roman"/>
          <w:i w:val="0"/>
          <w:sz w:val="24"/>
          <w:szCs w:val="24"/>
          <w:lang w:val="id-ID"/>
        </w:rPr>
        <w:t xml:space="preserve">those who are less religious and non-religious. </w:t>
      </w:r>
      <w:r w:rsidRPr="007B1D0C">
        <w:rPr>
          <w:rFonts w:ascii="Times New Roman" w:eastAsia="Times New Roman" w:hAnsi="Times New Roman" w:cs="Times New Roman"/>
          <w:iCs w:val="0"/>
          <w:sz w:val="24"/>
          <w:szCs w:val="24"/>
          <w:lang w:val="id-ID"/>
        </w:rPr>
        <w:t xml:space="preserve">Religiosity </w:t>
      </w:r>
      <w:r w:rsidRPr="00280A1E">
        <w:rPr>
          <w:rFonts w:ascii="Times New Roman" w:eastAsia="Times New Roman" w:hAnsi="Times New Roman" w:cs="Times New Roman"/>
          <w:i w:val="0"/>
          <w:sz w:val="24"/>
          <w:szCs w:val="24"/>
          <w:lang w:val="id-ID"/>
        </w:rPr>
        <w:t xml:space="preserve">, in a broader sense, comprehensive sociology is a term used to refer to various aspects of religious activity, dedication and belief (belief). </w:t>
      </w:r>
      <w:r w:rsidRPr="007B1D0C">
        <w:rPr>
          <w:rFonts w:ascii="Times New Roman" w:eastAsia="Times New Roman" w:hAnsi="Times New Roman" w:cs="Times New Roman"/>
          <w:iCs w:val="0"/>
          <w:sz w:val="24"/>
          <w:szCs w:val="24"/>
          <w:lang w:val="id-ID"/>
        </w:rPr>
        <w:t xml:space="preserve">Religiosity </w:t>
      </w:r>
      <w:r w:rsidRPr="00280A1E">
        <w:rPr>
          <w:rFonts w:ascii="Times New Roman" w:eastAsia="Times New Roman" w:hAnsi="Times New Roman" w:cs="Times New Roman"/>
          <w:i w:val="0"/>
          <w:sz w:val="24"/>
          <w:szCs w:val="24"/>
          <w:lang w:val="id-ID"/>
        </w:rPr>
        <w:t xml:space="preserve">plays a role in measuring the level of public confidence in behaving in choosing sharia financing, in this case the community has followed Islamic law. Indicators for measuring one's </w:t>
      </w:r>
      <w:r w:rsidR="00B02C41" w:rsidRPr="007B1D0C">
        <w:rPr>
          <w:rFonts w:ascii="Times New Roman" w:eastAsia="Times New Roman" w:hAnsi="Times New Roman" w:cs="Times New Roman"/>
          <w:iCs w:val="0"/>
          <w:sz w:val="24"/>
          <w:szCs w:val="24"/>
          <w:lang w:val="id-ID"/>
        </w:rPr>
        <w:t xml:space="preserve">religiosity </w:t>
      </w:r>
      <w:r w:rsidR="00B02C41">
        <w:rPr>
          <w:rFonts w:ascii="Times New Roman" w:eastAsia="Times New Roman" w:hAnsi="Times New Roman" w:cs="Times New Roman"/>
          <w:i w:val="0"/>
          <w:sz w:val="24"/>
          <w:szCs w:val="24"/>
          <w:lang w:val="id-ID"/>
        </w:rPr>
        <w:t>with the following dimensions: ideological, ritualistic, experiential, intellectual, consequential (</w:t>
      </w:r>
      <w:bookmarkStart w:id="9" w:name="_Hlk120143183"/>
      <w:r w:rsidR="00B02C41">
        <w:rPr>
          <w:rFonts w:ascii="Times New Roman" w:eastAsia="Times New Roman" w:hAnsi="Times New Roman" w:cs="Times New Roman"/>
          <w:i w:val="0"/>
          <w:sz w:val="24"/>
          <w:szCs w:val="24"/>
          <w:lang w:val="id-ID"/>
        </w:rPr>
        <w:t>Glock, 1962).</w:t>
      </w:r>
      <w:bookmarkEnd w:id="9"/>
    </w:p>
    <w:p w14:paraId="592B581C" w14:textId="2ACE837D" w:rsidR="00680AE9" w:rsidRDefault="00680AE9" w:rsidP="00034ECB">
      <w:pPr>
        <w:spacing w:after="0" w:line="240" w:lineRule="auto"/>
        <w:ind w:left="426" w:hanging="426"/>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lang w:val="id-ID"/>
        </w:rPr>
        <w:t>1.3</w:t>
      </w:r>
      <w:r w:rsidR="00AE44DF">
        <w:rPr>
          <w:rFonts w:ascii="Times New Roman" w:eastAsia="Times New Roman" w:hAnsi="Times New Roman" w:cs="Times New Roman"/>
          <w:b/>
          <w:i w:val="0"/>
          <w:sz w:val="24"/>
          <w:szCs w:val="24"/>
          <w:lang w:val="id-ID"/>
        </w:rPr>
        <w:t xml:space="preserve"> </w:t>
      </w:r>
      <w:r w:rsidR="00A1162F">
        <w:rPr>
          <w:rFonts w:ascii="Times New Roman" w:eastAsia="Times New Roman" w:hAnsi="Times New Roman" w:cs="Times New Roman"/>
          <w:b/>
          <w:i w:val="0"/>
          <w:sz w:val="24"/>
          <w:szCs w:val="24"/>
          <w:lang w:val="id-ID"/>
        </w:rPr>
        <w:tab/>
      </w:r>
      <w:r>
        <w:rPr>
          <w:rFonts w:ascii="Times New Roman" w:eastAsia="Times New Roman" w:hAnsi="Times New Roman" w:cs="Times New Roman"/>
          <w:b/>
          <w:i w:val="0"/>
          <w:sz w:val="24"/>
          <w:szCs w:val="24"/>
          <w:lang w:val="id-ID"/>
        </w:rPr>
        <w:t xml:space="preserve">Concept </w:t>
      </w:r>
      <w:r w:rsidR="00586924">
        <w:rPr>
          <w:rFonts w:ascii="Times New Roman" w:eastAsia="Times New Roman" w:hAnsi="Times New Roman" w:cs="Times New Roman"/>
          <w:b/>
          <w:i w:val="0"/>
          <w:sz w:val="24"/>
          <w:szCs w:val="24"/>
          <w:lang w:val="id-ID"/>
        </w:rPr>
        <w:t>of Sharia Financing Preferences</w:t>
      </w:r>
    </w:p>
    <w:p w14:paraId="1D124E14" w14:textId="316A86EA" w:rsidR="00CE6A97" w:rsidRDefault="006F2215" w:rsidP="00B17D7A">
      <w:pPr>
        <w:spacing w:after="0" w:line="240" w:lineRule="auto"/>
        <w:ind w:firstLine="426"/>
        <w:jc w:val="both"/>
        <w:rPr>
          <w:rFonts w:ascii="Times New Roman" w:eastAsia="Times New Roman" w:hAnsi="Times New Roman" w:cs="Times New Roman"/>
          <w:i w:val="0"/>
          <w:sz w:val="24"/>
          <w:szCs w:val="24"/>
          <w:lang w:val="id-ID"/>
        </w:rPr>
      </w:pPr>
      <w:r w:rsidRPr="006F2215">
        <w:rPr>
          <w:rFonts w:ascii="Times New Roman" w:eastAsia="Times New Roman" w:hAnsi="Times New Roman" w:cs="Times New Roman"/>
          <w:i w:val="0"/>
          <w:sz w:val="24"/>
          <w:szCs w:val="24"/>
        </w:rPr>
        <w:t xml:space="preserve">In Law Number 10 of 1998 it states that financing based on sharia principles is the provision of money or claims equivalent to that based on an agreement or agreement between the banks financed to return the money or claims after a certain period of time with rewards or profit </w:t>
      </w:r>
      <w:proofErr w:type="gramStart"/>
      <w:r w:rsidRPr="006F2215">
        <w:rPr>
          <w:rFonts w:ascii="Times New Roman" w:eastAsia="Times New Roman" w:hAnsi="Times New Roman" w:cs="Times New Roman"/>
          <w:i w:val="0"/>
          <w:sz w:val="24"/>
          <w:szCs w:val="24"/>
        </w:rPr>
        <w:t xml:space="preserve">sharing </w:t>
      </w:r>
      <w:r>
        <w:rPr>
          <w:rFonts w:ascii="Times New Roman" w:eastAsia="Times New Roman" w:hAnsi="Times New Roman" w:cs="Times New Roman"/>
          <w:i w:val="0"/>
          <w:sz w:val="24"/>
          <w:szCs w:val="24"/>
          <w:lang w:val="id-ID"/>
        </w:rPr>
        <w:t>.</w:t>
      </w:r>
      <w:proofErr w:type="gramEnd"/>
      <w:r>
        <w:rPr>
          <w:rFonts w:ascii="Times New Roman" w:eastAsia="Times New Roman" w:hAnsi="Times New Roman" w:cs="Times New Roman"/>
          <w:i w:val="0"/>
          <w:sz w:val="24"/>
          <w:szCs w:val="24"/>
          <w:lang w:val="id-ID"/>
        </w:rPr>
        <w:t xml:space="preserve"> The concept of a profit-sharing financing system in Islamic banks was born from the teachings of the Islamic religion which prohibits the element of riba in all economic transactions so that to replace the interest system, Islamic banks apply a </w:t>
      </w:r>
      <w:r w:rsidRPr="006F2215">
        <w:rPr>
          <w:rFonts w:ascii="Times New Roman" w:eastAsia="Times New Roman" w:hAnsi="Times New Roman" w:cs="Times New Roman"/>
          <w:iCs w:val="0"/>
          <w:sz w:val="24"/>
          <w:szCs w:val="24"/>
          <w:lang w:val="id-ID"/>
        </w:rPr>
        <w:t xml:space="preserve">profit-and-loss sharing system. </w:t>
      </w:r>
      <w:r w:rsidR="00B1235A">
        <w:rPr>
          <w:rFonts w:ascii="Times New Roman" w:eastAsia="Times New Roman" w:hAnsi="Times New Roman" w:cs="Times New Roman"/>
          <w:i w:val="0"/>
          <w:sz w:val="24"/>
          <w:szCs w:val="24"/>
          <w:lang w:val="id-ID"/>
        </w:rPr>
        <w:t>The dimension of measuring a person's behavioral preferences in choosing Islamic financing is with indicators on decision making, emotional, income, personal factors, and risk (</w:t>
      </w:r>
      <w:bookmarkStart w:id="10" w:name="_Hlk120143195"/>
      <w:r w:rsidR="00B1235A">
        <w:rPr>
          <w:rFonts w:ascii="Times New Roman" w:eastAsia="Times New Roman" w:hAnsi="Times New Roman" w:cs="Times New Roman"/>
          <w:i w:val="0"/>
          <w:sz w:val="24"/>
          <w:szCs w:val="24"/>
          <w:lang w:val="id-ID"/>
        </w:rPr>
        <w:t xml:space="preserve">Rifda, 2019 </w:t>
      </w:r>
      <w:bookmarkEnd w:id="10"/>
      <w:r w:rsidR="00B1235A">
        <w:rPr>
          <w:rFonts w:ascii="Times New Roman" w:eastAsia="Times New Roman" w:hAnsi="Times New Roman" w:cs="Times New Roman"/>
          <w:i w:val="0"/>
          <w:sz w:val="24"/>
          <w:szCs w:val="24"/>
          <w:lang w:val="id-ID"/>
        </w:rPr>
        <w:t>).</w:t>
      </w:r>
    </w:p>
    <w:p w14:paraId="5203DBBB" w14:textId="77777777" w:rsidR="00CE6A97" w:rsidRPr="00B1235A" w:rsidRDefault="00CE6A97" w:rsidP="00BE63A7">
      <w:pPr>
        <w:spacing w:after="0" w:line="240" w:lineRule="auto"/>
        <w:jc w:val="both"/>
        <w:rPr>
          <w:rFonts w:ascii="Times New Roman" w:eastAsia="Times New Roman" w:hAnsi="Times New Roman" w:cs="Times New Roman"/>
          <w:b/>
          <w:i w:val="0"/>
          <w:sz w:val="24"/>
          <w:szCs w:val="24"/>
          <w:lang w:val="id-ID"/>
        </w:rPr>
      </w:pPr>
    </w:p>
    <w:p w14:paraId="798EF741" w14:textId="5102735A" w:rsidR="00BE63A7" w:rsidRPr="00BE63A7" w:rsidRDefault="00680AE9" w:rsidP="00034ECB">
      <w:pPr>
        <w:spacing w:after="0" w:line="240" w:lineRule="auto"/>
        <w:ind w:left="426" w:hanging="426"/>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lang w:val="id-ID"/>
        </w:rPr>
        <w:t xml:space="preserve">1.4 </w:t>
      </w:r>
      <w:r>
        <w:rPr>
          <w:rFonts w:ascii="Times New Roman" w:eastAsia="Times New Roman" w:hAnsi="Times New Roman" w:cs="Times New Roman"/>
          <w:b/>
          <w:i w:val="0"/>
          <w:sz w:val="24"/>
          <w:szCs w:val="24"/>
          <w:lang w:val="id-ID"/>
        </w:rPr>
        <w:tab/>
        <w:t xml:space="preserve">The concept </w:t>
      </w:r>
      <w:r w:rsidR="00BE63A7">
        <w:rPr>
          <w:rFonts w:ascii="Times New Roman" w:eastAsia="Times New Roman" w:hAnsi="Times New Roman" w:cs="Times New Roman"/>
          <w:b/>
          <w:i w:val="0"/>
          <w:sz w:val="24"/>
          <w:szCs w:val="24"/>
          <w:lang w:val="id-ID"/>
        </w:rPr>
        <w:t>of Islamic Branding</w:t>
      </w:r>
    </w:p>
    <w:p w14:paraId="1EF5C842" w14:textId="6A76A655" w:rsidR="005A35BF" w:rsidRPr="00FA607F" w:rsidRDefault="006F2215" w:rsidP="000349D6">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lang w:val="id-ID"/>
        </w:rPr>
      </w:pPr>
      <w:proofErr w:type="spellStart"/>
      <w:r w:rsidRPr="006F2215">
        <w:rPr>
          <w:rFonts w:ascii="Times New Roman" w:eastAsia="Times New Roman" w:hAnsi="Times New Roman" w:cs="Times New Roman"/>
          <w:i w:val="0"/>
          <w:sz w:val="24"/>
          <w:szCs w:val="24"/>
        </w:rPr>
        <w:t>Ogilvynoor</w:t>
      </w:r>
      <w:proofErr w:type="spellEnd"/>
      <w:r w:rsidRPr="006F2215">
        <w:rPr>
          <w:rFonts w:ascii="Times New Roman" w:eastAsia="Times New Roman" w:hAnsi="Times New Roman" w:cs="Times New Roman"/>
          <w:i w:val="0"/>
          <w:sz w:val="24"/>
          <w:szCs w:val="24"/>
        </w:rPr>
        <w:t xml:space="preserve"> in his article entitled </w:t>
      </w:r>
      <w:r w:rsidRPr="006F2215">
        <w:rPr>
          <w:rFonts w:ascii="Times New Roman" w:eastAsia="Times New Roman" w:hAnsi="Times New Roman" w:cs="Times New Roman"/>
          <w:iCs w:val="0"/>
          <w:sz w:val="24"/>
          <w:szCs w:val="24"/>
        </w:rPr>
        <w:t xml:space="preserve">what is Islamic branding and why is it significant? </w:t>
      </w:r>
      <w:r w:rsidRPr="006F2215">
        <w:rPr>
          <w:rFonts w:ascii="Times New Roman" w:eastAsia="Times New Roman" w:hAnsi="Times New Roman" w:cs="Times New Roman"/>
          <w:i w:val="0"/>
          <w:sz w:val="24"/>
          <w:szCs w:val="24"/>
        </w:rPr>
        <w:t xml:space="preserve">explained </w:t>
      </w:r>
      <w:r w:rsidRPr="006F2215">
        <w:rPr>
          <w:rFonts w:ascii="Times New Roman" w:eastAsia="Times New Roman" w:hAnsi="Times New Roman" w:cs="Times New Roman"/>
          <w:iCs w:val="0"/>
          <w:sz w:val="24"/>
          <w:szCs w:val="24"/>
        </w:rPr>
        <w:t xml:space="preserve">Islamic branding </w:t>
      </w:r>
      <w:r w:rsidRPr="006F2215">
        <w:rPr>
          <w:rFonts w:ascii="Times New Roman" w:eastAsia="Times New Roman" w:hAnsi="Times New Roman" w:cs="Times New Roman"/>
          <w:i w:val="0"/>
          <w:sz w:val="24"/>
          <w:szCs w:val="24"/>
        </w:rPr>
        <w:t xml:space="preserve">is a relatively new concept. Islamic branding practices, namely brands that comply with sharia principles that evoke values such as honesty, respect for accountability and a core understanding of sharia principles. The purpose of </w:t>
      </w:r>
      <w:r w:rsidR="00485E23">
        <w:rPr>
          <w:rFonts w:ascii="Times New Roman" w:eastAsia="Times New Roman" w:hAnsi="Times New Roman" w:cs="Times New Roman"/>
          <w:i w:val="0"/>
          <w:sz w:val="24"/>
          <w:szCs w:val="24"/>
          <w:lang w:val="id-ID"/>
        </w:rPr>
        <w:t xml:space="preserve">Islamic </w:t>
      </w:r>
      <w:r w:rsidRPr="006F2215">
        <w:rPr>
          <w:rFonts w:ascii="Times New Roman" w:eastAsia="Times New Roman" w:hAnsi="Times New Roman" w:cs="Times New Roman"/>
          <w:i w:val="0"/>
          <w:sz w:val="24"/>
          <w:szCs w:val="24"/>
        </w:rPr>
        <w:t xml:space="preserve">branding that applies empathy to sharia values is in order to attract Muslim consumers starting from the behavior and marketing communications that are carried out, </w:t>
      </w:r>
      <w:bookmarkStart w:id="11" w:name="_Hlk120143207"/>
      <w:r w:rsidRPr="006F2215">
        <w:rPr>
          <w:rFonts w:ascii="Times New Roman" w:eastAsia="Times New Roman" w:hAnsi="Times New Roman" w:cs="Times New Roman"/>
          <w:i w:val="0"/>
          <w:sz w:val="24"/>
          <w:szCs w:val="24"/>
        </w:rPr>
        <w:t>Ranto (</w:t>
      </w:r>
      <w:proofErr w:type="gramStart"/>
      <w:r w:rsidRPr="006F2215">
        <w:rPr>
          <w:rFonts w:ascii="Times New Roman" w:eastAsia="Times New Roman" w:hAnsi="Times New Roman" w:cs="Times New Roman"/>
          <w:i w:val="0"/>
          <w:sz w:val="24"/>
          <w:szCs w:val="24"/>
        </w:rPr>
        <w:t xml:space="preserve">2013 </w:t>
      </w:r>
      <w:bookmarkEnd w:id="11"/>
      <w:r w:rsidRPr="006F2215">
        <w:rPr>
          <w:rFonts w:ascii="Times New Roman" w:eastAsia="Times New Roman" w:hAnsi="Times New Roman" w:cs="Times New Roman"/>
          <w:i w:val="0"/>
          <w:sz w:val="24"/>
          <w:szCs w:val="24"/>
        </w:rPr>
        <w:t>)</w:t>
      </w:r>
      <w:proofErr w:type="gramEnd"/>
      <w:r w:rsidRPr="006F2215">
        <w:rPr>
          <w:rFonts w:ascii="Times New Roman" w:eastAsia="Times New Roman" w:hAnsi="Times New Roman" w:cs="Times New Roman"/>
          <w:i w:val="0"/>
          <w:sz w:val="24"/>
          <w:szCs w:val="24"/>
        </w:rPr>
        <w:t xml:space="preserve">. </w:t>
      </w:r>
      <w:r>
        <w:rPr>
          <w:rFonts w:ascii="Times New Roman" w:eastAsia="Times New Roman" w:hAnsi="Times New Roman" w:cs="Times New Roman"/>
          <w:i w:val="0"/>
          <w:sz w:val="24"/>
          <w:szCs w:val="24"/>
          <w:lang w:val="id-ID"/>
        </w:rPr>
        <w:t xml:space="preserve">The emergence of the term </w:t>
      </w:r>
      <w:r w:rsidRPr="006F2215">
        <w:rPr>
          <w:rFonts w:ascii="Times New Roman" w:eastAsia="Times New Roman" w:hAnsi="Times New Roman" w:cs="Times New Roman"/>
          <w:iCs w:val="0"/>
          <w:sz w:val="24"/>
          <w:szCs w:val="24"/>
          <w:lang w:val="id-ID"/>
        </w:rPr>
        <w:t xml:space="preserve">Islamic branding </w:t>
      </w:r>
      <w:r w:rsidRPr="006F2215">
        <w:rPr>
          <w:rFonts w:ascii="Times New Roman" w:eastAsia="Times New Roman" w:hAnsi="Times New Roman" w:cs="Times New Roman"/>
          <w:i w:val="0"/>
          <w:sz w:val="24"/>
          <w:szCs w:val="24"/>
          <w:lang w:val="id-ID"/>
        </w:rPr>
        <w:t xml:space="preserve">that is commonly found today is one of the market segmentation efforts carried out by product or service provider companies. It cannot be denied that Muslim consumers in Indonesia are a very large target market. This market provides a huge potential source to enter, Ranto (2013). </w:t>
      </w:r>
      <w:r w:rsidR="00FA607F">
        <w:rPr>
          <w:rFonts w:ascii="Times New Roman" w:eastAsia="Times New Roman" w:hAnsi="Times New Roman" w:cs="Times New Roman"/>
          <w:iCs w:val="0"/>
          <w:sz w:val="24"/>
          <w:szCs w:val="24"/>
          <w:lang w:val="id-ID"/>
        </w:rPr>
        <w:t xml:space="preserve">Islamic branding </w:t>
      </w:r>
      <w:r w:rsidRPr="006F2215">
        <w:rPr>
          <w:rFonts w:ascii="Times New Roman" w:eastAsia="Times New Roman" w:hAnsi="Times New Roman" w:cs="Times New Roman"/>
          <w:i w:val="0"/>
          <w:sz w:val="24"/>
          <w:szCs w:val="24"/>
          <w:lang w:val="id-ID"/>
        </w:rPr>
        <w:t xml:space="preserve">measurement dimensions </w:t>
      </w:r>
      <w:r w:rsidR="00FA607F">
        <w:rPr>
          <w:rFonts w:ascii="Times New Roman" w:eastAsia="Times New Roman" w:hAnsi="Times New Roman" w:cs="Times New Roman"/>
          <w:i w:val="0"/>
          <w:sz w:val="24"/>
          <w:szCs w:val="24"/>
          <w:lang w:val="id-ID"/>
        </w:rPr>
        <w:t>can be carried out with indicators such as brand importance, brand familiarity, consumer trust, and price tags (</w:t>
      </w:r>
      <w:bookmarkStart w:id="12" w:name="_Hlk120143211"/>
      <w:r w:rsidR="00FA607F">
        <w:rPr>
          <w:rFonts w:ascii="Times New Roman" w:eastAsia="Times New Roman" w:hAnsi="Times New Roman" w:cs="Times New Roman"/>
          <w:i w:val="0"/>
          <w:sz w:val="24"/>
          <w:szCs w:val="24"/>
          <w:lang w:val="id-ID"/>
        </w:rPr>
        <w:t xml:space="preserve">Yunus et.al., 2014 </w:t>
      </w:r>
      <w:bookmarkEnd w:id="12"/>
      <w:r w:rsidR="00FA607F">
        <w:rPr>
          <w:rFonts w:ascii="Times New Roman" w:eastAsia="Times New Roman" w:hAnsi="Times New Roman" w:cs="Times New Roman"/>
          <w:i w:val="0"/>
          <w:sz w:val="24"/>
          <w:szCs w:val="24"/>
          <w:lang w:val="id-ID"/>
        </w:rPr>
        <w:t>).</w:t>
      </w:r>
    </w:p>
    <w:p w14:paraId="6A792869" w14:textId="1FCBCAD4" w:rsidR="00CB0B3F" w:rsidRDefault="00034ECB" w:rsidP="00CB0B3F">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lang w:val="id-ID"/>
        </w:rPr>
        <w:t>H1</w:t>
      </w:r>
      <w:r>
        <w:rPr>
          <w:rFonts w:ascii="Times New Roman" w:eastAsia="Times New Roman" w:hAnsi="Times New Roman" w:cs="Times New Roman"/>
          <w:b/>
          <w:i w:val="0"/>
          <w:sz w:val="24"/>
          <w:szCs w:val="24"/>
          <w:lang w:val="en-US"/>
        </w:rPr>
        <w:t xml:space="preserve">: </w:t>
      </w:r>
      <w:r w:rsidR="00CB0B3F">
        <w:rPr>
          <w:rFonts w:ascii="Times New Roman" w:eastAsia="Times New Roman" w:hAnsi="Times New Roman" w:cs="Times New Roman"/>
          <w:b/>
          <w:i w:val="0"/>
          <w:sz w:val="24"/>
          <w:szCs w:val="24"/>
          <w:lang w:val="id-ID"/>
        </w:rPr>
        <w:t xml:space="preserve">Effect of Islamic Financial Literacy on </w:t>
      </w:r>
      <w:r w:rsidR="00CB0B3F" w:rsidRPr="005739ED">
        <w:rPr>
          <w:rFonts w:ascii="Times New Roman" w:eastAsia="Times New Roman" w:hAnsi="Times New Roman" w:cs="Times New Roman"/>
          <w:b/>
          <w:iCs w:val="0"/>
          <w:sz w:val="24"/>
          <w:szCs w:val="24"/>
          <w:lang w:val="id-ID"/>
        </w:rPr>
        <w:t xml:space="preserve">Islamic Branding </w:t>
      </w:r>
    </w:p>
    <w:p w14:paraId="5DE551F6" w14:textId="6AB4F195" w:rsidR="00CB0B3F" w:rsidRDefault="00F56DE5" w:rsidP="00CB0B3F">
      <w:pPr>
        <w:spacing w:after="0" w:line="240" w:lineRule="auto"/>
        <w:jc w:val="both"/>
        <w:rPr>
          <w:rFonts w:ascii="Times New Roman" w:eastAsia="Times New Roman" w:hAnsi="Times New Roman" w:cs="Times New Roman"/>
          <w:bCs/>
          <w:i w:val="0"/>
          <w:sz w:val="24"/>
          <w:szCs w:val="24"/>
          <w:lang w:val="id-ID"/>
        </w:rPr>
      </w:pPr>
      <w:r>
        <w:rPr>
          <w:rFonts w:ascii="Times New Roman" w:eastAsia="Times New Roman" w:hAnsi="Times New Roman" w:cs="Times New Roman"/>
          <w:b/>
          <w:i w:val="0"/>
          <w:sz w:val="24"/>
          <w:szCs w:val="24"/>
          <w:lang w:val="id-ID"/>
        </w:rPr>
        <w:tab/>
      </w:r>
      <w:r>
        <w:rPr>
          <w:rFonts w:ascii="Times New Roman" w:eastAsia="Times New Roman" w:hAnsi="Times New Roman" w:cs="Times New Roman"/>
          <w:bCs/>
          <w:i w:val="0"/>
          <w:sz w:val="24"/>
          <w:szCs w:val="24"/>
          <w:lang w:val="id-ID"/>
        </w:rPr>
        <w:t xml:space="preserve">The existence of a person's ability to understand the financial literature for his needs, in the use of </w:t>
      </w:r>
      <w:r w:rsidR="00FB435D">
        <w:rPr>
          <w:rFonts w:ascii="Times New Roman" w:eastAsia="Times New Roman" w:hAnsi="Times New Roman" w:cs="Times New Roman"/>
          <w:bCs/>
          <w:iCs w:val="0"/>
          <w:sz w:val="24"/>
          <w:szCs w:val="24"/>
          <w:lang w:val="id-ID"/>
        </w:rPr>
        <w:t xml:space="preserve">Islamic branding </w:t>
      </w:r>
      <w:r w:rsidR="00FB435D">
        <w:rPr>
          <w:rFonts w:ascii="Times New Roman" w:eastAsia="Times New Roman" w:hAnsi="Times New Roman" w:cs="Times New Roman"/>
          <w:bCs/>
          <w:i w:val="0"/>
          <w:sz w:val="24"/>
          <w:szCs w:val="24"/>
          <w:lang w:val="id-ID"/>
        </w:rPr>
        <w:t xml:space="preserve">, it can be said that it really raises someone's interest to be compelled to make purchases, financing and payments. Intuition of belief dominates the intrinsic elements of sharia values in this </w:t>
      </w:r>
      <w:r w:rsidR="00FB435D" w:rsidRPr="00FB435D">
        <w:rPr>
          <w:rFonts w:ascii="Times New Roman" w:eastAsia="Times New Roman" w:hAnsi="Times New Roman" w:cs="Times New Roman"/>
          <w:bCs/>
          <w:iCs w:val="0"/>
          <w:sz w:val="24"/>
          <w:szCs w:val="24"/>
          <w:lang w:val="id-ID"/>
        </w:rPr>
        <w:t xml:space="preserve">Islamic branding </w:t>
      </w:r>
      <w:r w:rsidR="00FB435D">
        <w:rPr>
          <w:rFonts w:ascii="Times New Roman" w:eastAsia="Times New Roman" w:hAnsi="Times New Roman" w:cs="Times New Roman"/>
          <w:bCs/>
          <w:i w:val="0"/>
          <w:sz w:val="24"/>
          <w:szCs w:val="24"/>
          <w:lang w:val="id-ID"/>
        </w:rPr>
        <w:t>.</w:t>
      </w:r>
    </w:p>
    <w:p w14:paraId="5D6904F8" w14:textId="7C83E1B4" w:rsidR="00FB435D" w:rsidRDefault="00034ECB" w:rsidP="00FB435D">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lang w:val="id-ID"/>
        </w:rPr>
        <w:lastRenderedPageBreak/>
        <w:t>H2</w:t>
      </w:r>
      <w:r>
        <w:rPr>
          <w:rFonts w:ascii="Times New Roman" w:eastAsia="Times New Roman" w:hAnsi="Times New Roman" w:cs="Times New Roman"/>
          <w:b/>
          <w:i w:val="0"/>
          <w:sz w:val="24"/>
          <w:szCs w:val="24"/>
          <w:lang w:val="en-US"/>
        </w:rPr>
        <w:t xml:space="preserve">: </w:t>
      </w:r>
      <w:r w:rsidR="00FB435D" w:rsidRPr="007B1D0C">
        <w:rPr>
          <w:rFonts w:ascii="Times New Roman" w:eastAsia="Times New Roman" w:hAnsi="Times New Roman" w:cs="Times New Roman"/>
          <w:b/>
          <w:iCs w:val="0"/>
          <w:sz w:val="24"/>
          <w:szCs w:val="24"/>
          <w:lang w:val="id-ID"/>
        </w:rPr>
        <w:t xml:space="preserve">Religious </w:t>
      </w:r>
      <w:r w:rsidR="00FB435D">
        <w:rPr>
          <w:rFonts w:ascii="Times New Roman" w:eastAsia="Times New Roman" w:hAnsi="Times New Roman" w:cs="Times New Roman"/>
          <w:b/>
          <w:i w:val="0"/>
          <w:sz w:val="24"/>
          <w:szCs w:val="24"/>
          <w:lang w:val="id-ID"/>
        </w:rPr>
        <w:t xml:space="preserve">Behavior on </w:t>
      </w:r>
      <w:r w:rsidR="00FB435D" w:rsidRPr="005739ED">
        <w:rPr>
          <w:rFonts w:ascii="Times New Roman" w:eastAsia="Times New Roman" w:hAnsi="Times New Roman" w:cs="Times New Roman"/>
          <w:b/>
          <w:iCs w:val="0"/>
          <w:sz w:val="24"/>
          <w:szCs w:val="24"/>
          <w:lang w:val="id-ID"/>
        </w:rPr>
        <w:t xml:space="preserve">Islamic Branding </w:t>
      </w:r>
    </w:p>
    <w:p w14:paraId="3AA4C010" w14:textId="58DE5ED6" w:rsidR="00FB435D" w:rsidRPr="00FB435D" w:rsidRDefault="00FB435D" w:rsidP="00CB0B3F">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Cs/>
          <w:i w:val="0"/>
          <w:sz w:val="24"/>
          <w:szCs w:val="24"/>
          <w:lang w:val="id-ID"/>
        </w:rPr>
        <w:tab/>
        <w:t xml:space="preserve">A person's attitude and behavior is symmetrical in what he wears as a form of application of what he believes and likes based on </w:t>
      </w:r>
      <w:r w:rsidR="00034ECB">
        <w:rPr>
          <w:rFonts w:ascii="Times New Roman" w:eastAsia="Times New Roman" w:hAnsi="Times New Roman" w:cs="Times New Roman"/>
          <w:bCs/>
          <w:i w:val="0"/>
          <w:sz w:val="24"/>
          <w:szCs w:val="24"/>
          <w:lang w:val="id-ID"/>
        </w:rPr>
        <w:t>Sharia</w:t>
      </w:r>
      <w:r>
        <w:rPr>
          <w:rFonts w:ascii="Times New Roman" w:eastAsia="Times New Roman" w:hAnsi="Times New Roman" w:cs="Times New Roman"/>
          <w:bCs/>
          <w:i w:val="0"/>
          <w:sz w:val="24"/>
          <w:szCs w:val="24"/>
          <w:lang w:val="id-ID"/>
        </w:rPr>
        <w:t xml:space="preserve"> values. Religious behavior in the use of </w:t>
      </w:r>
      <w:r>
        <w:rPr>
          <w:rFonts w:ascii="Times New Roman" w:eastAsia="Times New Roman" w:hAnsi="Times New Roman" w:cs="Times New Roman"/>
          <w:bCs/>
          <w:iCs w:val="0"/>
          <w:sz w:val="24"/>
          <w:szCs w:val="24"/>
          <w:lang w:val="id-ID"/>
        </w:rPr>
        <w:t xml:space="preserve">Islamic branding </w:t>
      </w:r>
      <w:r>
        <w:rPr>
          <w:rFonts w:ascii="Times New Roman" w:eastAsia="Times New Roman" w:hAnsi="Times New Roman" w:cs="Times New Roman"/>
          <w:bCs/>
          <w:i w:val="0"/>
          <w:sz w:val="24"/>
          <w:szCs w:val="24"/>
          <w:lang w:val="id-ID"/>
        </w:rPr>
        <w:t xml:space="preserve">in a person reflects the attributes of that person. All </w:t>
      </w:r>
      <w:r>
        <w:rPr>
          <w:rFonts w:ascii="Times New Roman" w:eastAsia="Times New Roman" w:hAnsi="Times New Roman" w:cs="Times New Roman"/>
          <w:bCs/>
          <w:iCs w:val="0"/>
          <w:sz w:val="24"/>
          <w:szCs w:val="24"/>
          <w:lang w:val="id-ID"/>
        </w:rPr>
        <w:t xml:space="preserve">attitudes </w:t>
      </w:r>
      <w:r>
        <w:rPr>
          <w:rFonts w:ascii="Times New Roman" w:eastAsia="Times New Roman" w:hAnsi="Times New Roman" w:cs="Times New Roman"/>
          <w:bCs/>
          <w:i w:val="0"/>
          <w:sz w:val="24"/>
          <w:szCs w:val="24"/>
          <w:lang w:val="id-ID"/>
        </w:rPr>
        <w:t>are reflected in what they wear, what they decide and what they wear.</w:t>
      </w:r>
    </w:p>
    <w:p w14:paraId="2E026B59" w14:textId="4EAC9B2D" w:rsidR="00CB0B3F" w:rsidRPr="00BE63A7" w:rsidRDefault="00034ECB" w:rsidP="00CB0B3F">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lang w:val="id-ID"/>
        </w:rPr>
        <w:t>H3</w:t>
      </w:r>
      <w:r>
        <w:rPr>
          <w:rFonts w:ascii="Times New Roman" w:eastAsia="Times New Roman" w:hAnsi="Times New Roman" w:cs="Times New Roman"/>
          <w:b/>
          <w:i w:val="0"/>
          <w:sz w:val="24"/>
          <w:szCs w:val="24"/>
          <w:lang w:val="en-US"/>
        </w:rPr>
        <w:t xml:space="preserve">: </w:t>
      </w:r>
      <w:r w:rsidR="00CB0B3F">
        <w:rPr>
          <w:rFonts w:ascii="Times New Roman" w:eastAsia="Times New Roman" w:hAnsi="Times New Roman" w:cs="Times New Roman"/>
          <w:b/>
          <w:i w:val="0"/>
          <w:sz w:val="24"/>
          <w:szCs w:val="24"/>
          <w:lang w:val="id-ID"/>
        </w:rPr>
        <w:t xml:space="preserve">Effect of Islamic Financial Literacy and </w:t>
      </w:r>
      <w:r w:rsidR="00CB0B3F" w:rsidRPr="007B1D0C">
        <w:rPr>
          <w:rFonts w:ascii="Times New Roman" w:eastAsia="Times New Roman" w:hAnsi="Times New Roman" w:cs="Times New Roman"/>
          <w:b/>
          <w:iCs w:val="0"/>
          <w:sz w:val="24"/>
          <w:szCs w:val="24"/>
          <w:lang w:val="id-ID"/>
        </w:rPr>
        <w:t xml:space="preserve">Religious Behavior </w:t>
      </w:r>
      <w:r w:rsidR="00CB0B3F">
        <w:rPr>
          <w:rFonts w:ascii="Times New Roman" w:eastAsia="Times New Roman" w:hAnsi="Times New Roman" w:cs="Times New Roman"/>
          <w:b/>
          <w:i w:val="0"/>
          <w:sz w:val="24"/>
          <w:szCs w:val="24"/>
          <w:lang w:val="id-ID"/>
        </w:rPr>
        <w:t xml:space="preserve">on Islamic Financing Preferences </w:t>
      </w:r>
    </w:p>
    <w:p w14:paraId="2DDCFE04" w14:textId="7EA12399" w:rsidR="00CB0B3F" w:rsidRDefault="00CB0B3F" w:rsidP="00CB0B3F">
      <w:pPr>
        <w:spacing w:after="0" w:line="240" w:lineRule="auto"/>
        <w:jc w:val="both"/>
        <w:rPr>
          <w:rFonts w:ascii="Times New Roman" w:eastAsia="Times New Roman" w:hAnsi="Times New Roman" w:cs="Times New Roman"/>
          <w:i w:val="0"/>
          <w:sz w:val="24"/>
          <w:szCs w:val="24"/>
          <w:lang w:val="id-ID"/>
        </w:rPr>
      </w:pPr>
      <w:r w:rsidRPr="006F2215">
        <w:rPr>
          <w:rFonts w:ascii="Times New Roman" w:eastAsia="Times New Roman" w:hAnsi="Times New Roman" w:cs="Times New Roman"/>
          <w:i w:val="0"/>
          <w:sz w:val="24"/>
          <w:szCs w:val="24"/>
        </w:rPr>
        <w:tab/>
      </w:r>
      <w:r>
        <w:rPr>
          <w:rFonts w:ascii="Times New Roman" w:eastAsia="Times New Roman" w:hAnsi="Times New Roman" w:cs="Times New Roman"/>
          <w:i w:val="0"/>
          <w:sz w:val="24"/>
          <w:szCs w:val="24"/>
          <w:lang w:val="id-ID"/>
        </w:rPr>
        <w:t>With the ability of a person to understand and analyze from a financial perspective and its allocation and based on morals and religious behavior in him based on the value of his beliefs, it has an impact on a person's maturity in realizing maturity in determining his election, including in this case the preference for sharia financing in supporting activities of funding needs or financing.</w:t>
      </w:r>
    </w:p>
    <w:p w14:paraId="4C9666A1" w14:textId="464B50ED" w:rsidR="005739ED" w:rsidRPr="00BE63A7" w:rsidRDefault="00034ECB" w:rsidP="005739ED">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lang w:val="id-ID"/>
        </w:rPr>
        <w:t>H4</w:t>
      </w:r>
      <w:r>
        <w:rPr>
          <w:rFonts w:ascii="Times New Roman" w:eastAsia="Times New Roman" w:hAnsi="Times New Roman" w:cs="Times New Roman"/>
          <w:b/>
          <w:i w:val="0"/>
          <w:sz w:val="24"/>
          <w:szCs w:val="24"/>
          <w:lang w:val="en-US"/>
        </w:rPr>
        <w:t xml:space="preserve">: </w:t>
      </w:r>
      <w:r w:rsidR="005739ED">
        <w:rPr>
          <w:rFonts w:ascii="Times New Roman" w:eastAsia="Times New Roman" w:hAnsi="Times New Roman" w:cs="Times New Roman"/>
          <w:b/>
          <w:i w:val="0"/>
          <w:sz w:val="24"/>
          <w:szCs w:val="24"/>
          <w:lang w:val="id-ID"/>
        </w:rPr>
        <w:t xml:space="preserve">The Influence of Islamic Financial Literacy and </w:t>
      </w:r>
      <w:r w:rsidR="005739ED" w:rsidRPr="007B1D0C">
        <w:rPr>
          <w:rFonts w:ascii="Times New Roman" w:eastAsia="Times New Roman" w:hAnsi="Times New Roman" w:cs="Times New Roman"/>
          <w:b/>
          <w:iCs w:val="0"/>
          <w:sz w:val="24"/>
          <w:szCs w:val="24"/>
          <w:lang w:val="id-ID"/>
        </w:rPr>
        <w:t xml:space="preserve">Religious Behavior </w:t>
      </w:r>
      <w:r w:rsidR="005739ED">
        <w:rPr>
          <w:rFonts w:ascii="Times New Roman" w:eastAsia="Times New Roman" w:hAnsi="Times New Roman" w:cs="Times New Roman"/>
          <w:b/>
          <w:i w:val="0"/>
          <w:sz w:val="24"/>
          <w:szCs w:val="24"/>
          <w:lang w:val="id-ID"/>
        </w:rPr>
        <w:t xml:space="preserve">Through </w:t>
      </w:r>
      <w:r w:rsidR="005739ED" w:rsidRPr="005739ED">
        <w:rPr>
          <w:rFonts w:ascii="Times New Roman" w:eastAsia="Times New Roman" w:hAnsi="Times New Roman" w:cs="Times New Roman"/>
          <w:b/>
          <w:iCs w:val="0"/>
          <w:sz w:val="24"/>
          <w:szCs w:val="24"/>
          <w:lang w:val="id-ID"/>
        </w:rPr>
        <w:t xml:space="preserve">Islamic Branding </w:t>
      </w:r>
      <w:r w:rsidR="005739ED">
        <w:rPr>
          <w:rFonts w:ascii="Times New Roman" w:eastAsia="Times New Roman" w:hAnsi="Times New Roman" w:cs="Times New Roman"/>
          <w:b/>
          <w:i w:val="0"/>
          <w:sz w:val="24"/>
          <w:szCs w:val="24"/>
          <w:lang w:val="id-ID"/>
        </w:rPr>
        <w:t xml:space="preserve">on Islamic Financing Preferences </w:t>
      </w:r>
    </w:p>
    <w:p w14:paraId="06DFA3AA" w14:textId="6DFC0E1E" w:rsidR="005739ED" w:rsidRDefault="00AB15AE" w:rsidP="00CB0B3F">
      <w:pPr>
        <w:spacing w:after="0" w:line="240" w:lineRule="auto"/>
        <w:jc w:val="both"/>
        <w:rPr>
          <w:rFonts w:ascii="Times New Roman" w:eastAsia="Times New Roman" w:hAnsi="Times New Roman" w:cs="Times New Roman"/>
          <w:i w:val="0"/>
          <w:sz w:val="24"/>
          <w:szCs w:val="24"/>
          <w:lang w:val="id-ID"/>
        </w:rPr>
      </w:pPr>
      <w:r>
        <w:rPr>
          <w:rFonts w:ascii="Times New Roman" w:eastAsia="Times New Roman" w:hAnsi="Times New Roman" w:cs="Times New Roman"/>
          <w:i w:val="0"/>
          <w:sz w:val="24"/>
          <w:szCs w:val="24"/>
          <w:lang w:val="id-ID"/>
        </w:rPr>
        <w:tab/>
      </w:r>
      <w:r w:rsidR="00723F8E">
        <w:rPr>
          <w:rFonts w:ascii="Times New Roman" w:eastAsia="Times New Roman" w:hAnsi="Times New Roman" w:cs="Times New Roman"/>
          <w:i w:val="0"/>
          <w:sz w:val="24"/>
          <w:szCs w:val="24"/>
          <w:lang w:val="id-ID"/>
        </w:rPr>
        <w:t xml:space="preserve">A good understanding of financial literacy based on sharia values is combined with how one's attitudes and behavior act, believe, and are emotional in carrying out an economic activity in one's life on the basis of religious beliefs and belief values. The stability of these values instills a selection that is equivalent to the choice of economic activity in an Islamic economy. In this case it is like muamalah activity. Mualamat such as Islamic banking financing is the output of an intelligent understanding of financial literature and good religious behavior through the right preference for Islamic financing that does not have gharar elements and on product clarity such as </w:t>
      </w:r>
      <w:r w:rsidR="00723F8E" w:rsidRPr="00A00733">
        <w:rPr>
          <w:rFonts w:ascii="Times New Roman" w:eastAsia="Times New Roman" w:hAnsi="Times New Roman" w:cs="Times New Roman"/>
          <w:iCs w:val="0"/>
          <w:sz w:val="24"/>
          <w:szCs w:val="24"/>
          <w:lang w:val="id-ID"/>
        </w:rPr>
        <w:t xml:space="preserve">Islamic branding products. </w:t>
      </w:r>
      <w:r w:rsidR="00723F8E">
        <w:rPr>
          <w:rFonts w:ascii="Times New Roman" w:eastAsia="Times New Roman" w:hAnsi="Times New Roman" w:cs="Times New Roman"/>
          <w:i w:val="0"/>
          <w:sz w:val="24"/>
          <w:szCs w:val="24"/>
          <w:lang w:val="id-ID"/>
        </w:rPr>
        <w:t xml:space="preserve">Where in terms of values and provisions, </w:t>
      </w:r>
      <w:r w:rsidR="00723F8E" w:rsidRPr="00A00733">
        <w:rPr>
          <w:rFonts w:ascii="Times New Roman" w:eastAsia="Times New Roman" w:hAnsi="Times New Roman" w:cs="Times New Roman"/>
          <w:iCs w:val="0"/>
          <w:sz w:val="24"/>
          <w:szCs w:val="24"/>
          <w:lang w:val="id-ID"/>
        </w:rPr>
        <w:t xml:space="preserve">Islamic branding </w:t>
      </w:r>
      <w:r w:rsidR="00723F8E">
        <w:rPr>
          <w:rFonts w:ascii="Times New Roman" w:eastAsia="Times New Roman" w:hAnsi="Times New Roman" w:cs="Times New Roman"/>
          <w:i w:val="0"/>
          <w:sz w:val="24"/>
          <w:szCs w:val="24"/>
          <w:lang w:val="id-ID"/>
        </w:rPr>
        <w:t>is literate, there is clarity about halal provisions, there are no haram elements, and it is clear according to the regulations of the ulama or MUI.</w:t>
      </w:r>
    </w:p>
    <w:p w14:paraId="0DD2584D" w14:textId="77777777" w:rsidR="00C22BDD" w:rsidRDefault="00C22BDD" w:rsidP="00CB0B3F">
      <w:pPr>
        <w:spacing w:after="0" w:line="240" w:lineRule="auto"/>
        <w:jc w:val="both"/>
        <w:rPr>
          <w:rFonts w:ascii="Times New Roman" w:eastAsia="Times New Roman" w:hAnsi="Times New Roman" w:cs="Times New Roman"/>
          <w:i w:val="0"/>
          <w:sz w:val="24"/>
          <w:szCs w:val="24"/>
          <w:lang w:val="id-ID"/>
        </w:rPr>
      </w:pPr>
    </w:p>
    <w:p w14:paraId="3975EC25" w14:textId="3424A03D" w:rsidR="00C22BDD" w:rsidRDefault="00C22BDD" w:rsidP="00CB0B3F">
      <w:pPr>
        <w:spacing w:after="0" w:line="240" w:lineRule="auto"/>
        <w:jc w:val="both"/>
        <w:rPr>
          <w:rFonts w:ascii="Times New Roman" w:eastAsia="Times New Roman" w:hAnsi="Times New Roman" w:cs="Times New Roman"/>
          <w:b/>
          <w:bCs/>
          <w:i w:val="0"/>
          <w:sz w:val="24"/>
          <w:szCs w:val="24"/>
          <w:lang w:val="id-ID"/>
        </w:rPr>
      </w:pPr>
      <w:r w:rsidRPr="00C22BDD">
        <w:rPr>
          <w:rFonts w:ascii="Times New Roman" w:eastAsia="Times New Roman" w:hAnsi="Times New Roman" w:cs="Times New Roman"/>
          <w:b/>
          <w:bCs/>
          <w:i w:val="0"/>
          <w:sz w:val="24"/>
          <w:szCs w:val="24"/>
          <w:lang w:val="id-ID"/>
        </w:rPr>
        <w:t>Research Conceptual Framework</w:t>
      </w:r>
    </w:p>
    <w:p w14:paraId="585B96FC" w14:textId="64F08769" w:rsidR="00C22BDD" w:rsidRDefault="004115C0" w:rsidP="00BC584A">
      <w:pPr>
        <w:spacing w:after="0" w:line="240" w:lineRule="auto"/>
        <w:jc w:val="center"/>
        <w:rPr>
          <w:rFonts w:ascii="Times New Roman" w:eastAsia="Times New Roman" w:hAnsi="Times New Roman" w:cs="Times New Roman"/>
          <w:b/>
          <w:bCs/>
          <w:i w:val="0"/>
          <w:sz w:val="24"/>
          <w:szCs w:val="24"/>
          <w:lang w:val="id-ID"/>
        </w:rPr>
      </w:pPr>
      <w:r>
        <w:rPr>
          <w:rFonts w:ascii="Times New Roman" w:eastAsia="Times New Roman" w:hAnsi="Times New Roman" w:cs="Times New Roman"/>
          <w:b/>
          <w:bCs/>
          <w:i w:val="0"/>
          <w:sz w:val="24"/>
          <w:szCs w:val="24"/>
          <w:lang w:val="id-ID"/>
        </w:rPr>
        <w:t>Figure 1. Research Conceptual Framework</w:t>
      </w:r>
    </w:p>
    <w:p w14:paraId="3174896D" w14:textId="43CC497B" w:rsidR="00AE7795" w:rsidRDefault="00AE7795" w:rsidP="00BC584A">
      <w:pPr>
        <w:spacing w:after="0" w:line="240" w:lineRule="auto"/>
        <w:jc w:val="center"/>
        <w:rPr>
          <w:rFonts w:ascii="Times New Roman" w:eastAsia="Times New Roman" w:hAnsi="Times New Roman" w:cs="Times New Roman"/>
          <w:b/>
          <w:bCs/>
          <w:i w:val="0"/>
          <w:sz w:val="24"/>
          <w:szCs w:val="24"/>
          <w:lang w:val="id-ID"/>
        </w:rPr>
      </w:pPr>
    </w:p>
    <w:p w14:paraId="58419AC2" w14:textId="102BAA50" w:rsidR="00BC584A" w:rsidRDefault="00AE7795" w:rsidP="00BC584A">
      <w:pPr>
        <w:spacing w:after="0" w:line="240" w:lineRule="auto"/>
        <w:jc w:val="center"/>
        <w:rPr>
          <w:rFonts w:ascii="Times New Roman" w:eastAsia="Times New Roman" w:hAnsi="Times New Roman" w:cs="Times New Roman"/>
          <w:b/>
          <w:bCs/>
          <w:i w:val="0"/>
          <w:sz w:val="24"/>
          <w:szCs w:val="24"/>
          <w:lang w:val="id-ID"/>
        </w:rPr>
      </w:pPr>
      <w:r>
        <w:rPr>
          <w:rFonts w:ascii="Times New Roman" w:eastAsia="Times New Roman" w:hAnsi="Times New Roman" w:cs="Times New Roman"/>
          <w:b/>
          <w:bCs/>
          <w:i w:val="0"/>
          <w:noProof/>
          <w:sz w:val="24"/>
          <w:szCs w:val="24"/>
          <w:lang w:val="id-ID"/>
        </w:rPr>
        <mc:AlternateContent>
          <mc:Choice Requires="wps">
            <w:drawing>
              <wp:anchor distT="0" distB="0" distL="114300" distR="114300" simplePos="0" relativeHeight="251659264" behindDoc="0" locked="0" layoutInCell="1" allowOverlap="1" wp14:anchorId="44AB9DDA" wp14:editId="622C27FE">
                <wp:simplePos x="0" y="0"/>
                <wp:positionH relativeFrom="column">
                  <wp:posOffset>725058</wp:posOffset>
                </wp:positionH>
                <wp:positionV relativeFrom="paragraph">
                  <wp:posOffset>43180</wp:posOffset>
                </wp:positionV>
                <wp:extent cx="1338729" cy="454212"/>
                <wp:effectExtent l="0" t="0" r="13970" b="22225"/>
                <wp:wrapNone/>
                <wp:docPr id="2" name="Rectangle 2"/>
                <wp:cNvGraphicFramePr/>
                <a:graphic xmlns:a="http://schemas.openxmlformats.org/drawingml/2006/main">
                  <a:graphicData uri="http://schemas.microsoft.com/office/word/2010/wordprocessingShape">
                    <wps:wsp>
                      <wps:cNvSpPr/>
                      <wps:spPr>
                        <a:xfrm>
                          <a:off x="0" y="0"/>
                          <a:ext cx="1338729" cy="454212"/>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B22B9D6" w14:textId="7D3BE2A7" w:rsidR="00AE7795" w:rsidRPr="00801A16" w:rsidRDefault="00AE7795" w:rsidP="00AE7795">
                            <w:pPr>
                              <w:jc w:val="center"/>
                              <w:rPr>
                                <w:rFonts w:ascii="Times New Roman" w:hAnsi="Times New Roman" w:cs="Times New Roman"/>
                                <w:i w:val="0"/>
                                <w:iCs w:val="0"/>
                                <w:color w:val="000000" w:themeColor="text1"/>
                                <w:sz w:val="22"/>
                                <w:szCs w:val="22"/>
                                <w:lang w:val="id-ID"/>
                              </w:rPr>
                            </w:pPr>
                            <w:r w:rsidRPr="00801A16">
                              <w:rPr>
                                <w:rFonts w:ascii="Times New Roman" w:hAnsi="Times New Roman" w:cs="Times New Roman"/>
                                <w:i w:val="0"/>
                                <w:iCs w:val="0"/>
                                <w:color w:val="000000" w:themeColor="text1"/>
                                <w:sz w:val="22"/>
                                <w:szCs w:val="22"/>
                                <w:lang w:val="id-ID"/>
                              </w:rPr>
                              <w:t>Literasi Keuangan Syariah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B9DDA" id="Rectangle 2" o:spid="_x0000_s1026" style="position:absolute;left:0;text-align:left;margin-left:57.1pt;margin-top:3.4pt;width:105.4pt;height: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" filled="f" strokecolor="#243f60 [1604]" strokeweight=".25pt">
                <v:textbox>
                  <w:txbxContent>
                    <w:p w14:paraId="1B22B9D6" w14:textId="7D3BE2A7" w:rsidR="00AE7795" w:rsidRPr="00801A16" w:rsidRDefault="00AE7795" w:rsidP="00AE7795">
                      <w:pPr>
                        <w:jc w:val="center"/>
                        <w:rPr>
                          <w:rFonts w:ascii="Times New Roman" w:hAnsi="Times New Roman" w:cs="Times New Roman"/>
                          <w:i w:val="0"/>
                          <w:iCs w:val="0"/>
                          <w:color w:val="000000" w:themeColor="text1"/>
                          <w:sz w:val="22"/>
                          <w:szCs w:val="22"/>
                          <w:lang w:val="id-ID"/>
                        </w:rPr>
                      </w:pPr>
                      <w:r w:rsidRPr="00801A16">
                        <w:rPr>
                          <w:rFonts w:ascii="Times New Roman" w:hAnsi="Times New Roman" w:cs="Times New Roman"/>
                          <w:i w:val="0"/>
                          <w:iCs w:val="0"/>
                          <w:color w:val="000000" w:themeColor="text1"/>
                          <w:sz w:val="22"/>
                          <w:szCs w:val="22"/>
                          <w:lang w:val="id-ID"/>
                        </w:rPr>
                        <w:t>Literasi Keuangan Syariah (X1)</w:t>
                      </w:r>
                    </w:p>
                  </w:txbxContent>
                </v:textbox>
              </v:rect>
            </w:pict>
          </mc:Fallback>
        </mc:AlternateContent>
      </w:r>
      <w:r>
        <w:rPr>
          <w:rFonts w:ascii="Times New Roman" w:eastAsia="Times New Roman" w:hAnsi="Times New Roman" w:cs="Times New Roman"/>
          <w:b/>
          <w:bCs/>
          <w:i w:val="0"/>
          <w:noProof/>
          <w:sz w:val="24"/>
          <w:szCs w:val="24"/>
          <w:lang w:val="id-ID"/>
        </w:rPr>
        <mc:AlternateContent>
          <mc:Choice Requires="wps">
            <w:drawing>
              <wp:anchor distT="0" distB="0" distL="114300" distR="114300" simplePos="0" relativeHeight="251663360" behindDoc="0" locked="0" layoutInCell="1" allowOverlap="1" wp14:anchorId="343421AC" wp14:editId="3091D699">
                <wp:simplePos x="0" y="0"/>
                <wp:positionH relativeFrom="column">
                  <wp:posOffset>3279999</wp:posOffset>
                </wp:positionH>
                <wp:positionV relativeFrom="paragraph">
                  <wp:posOffset>52145</wp:posOffset>
                </wp:positionV>
                <wp:extent cx="1338729" cy="454212"/>
                <wp:effectExtent l="0" t="0" r="13970" b="22225"/>
                <wp:wrapNone/>
                <wp:docPr id="4" name="Rectangle 4"/>
                <wp:cNvGraphicFramePr/>
                <a:graphic xmlns:a="http://schemas.openxmlformats.org/drawingml/2006/main">
                  <a:graphicData uri="http://schemas.microsoft.com/office/word/2010/wordprocessingShape">
                    <wps:wsp>
                      <wps:cNvSpPr/>
                      <wps:spPr>
                        <a:xfrm>
                          <a:off x="0" y="0"/>
                          <a:ext cx="1338729" cy="454212"/>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09F4A011" w14:textId="42286659" w:rsidR="00AE7795" w:rsidRPr="00AE7795" w:rsidRDefault="00AE7795" w:rsidP="00AE7795">
                            <w:pPr>
                              <w:jc w:val="center"/>
                              <w:rPr>
                                <w:rFonts w:ascii="Times New Roman" w:hAnsi="Times New Roman" w:cs="Times New Roman"/>
                                <w:i w:val="0"/>
                                <w:iCs w:val="0"/>
                                <w:color w:val="000000" w:themeColor="text1"/>
                                <w:lang w:val="id-ID"/>
                              </w:rPr>
                            </w:pPr>
                            <w:r w:rsidRPr="00801A16">
                              <w:rPr>
                                <w:rFonts w:ascii="Times New Roman" w:hAnsi="Times New Roman" w:cs="Times New Roman"/>
                                <w:color w:val="000000" w:themeColor="text1"/>
                                <w:sz w:val="22"/>
                                <w:szCs w:val="22"/>
                                <w:lang w:val="id-ID"/>
                              </w:rPr>
                              <w:t xml:space="preserve">Islamic </w:t>
                            </w:r>
                            <w:r w:rsidRPr="00801A16">
                              <w:rPr>
                                <w:rFonts w:ascii="Times New Roman" w:hAnsi="Times New Roman" w:cs="Times New Roman"/>
                                <w:color w:val="000000" w:themeColor="text1"/>
                                <w:sz w:val="22"/>
                                <w:szCs w:val="22"/>
                                <w:lang w:val="id-ID"/>
                              </w:rPr>
                              <w:t>Branding</w:t>
                            </w:r>
                            <w:r w:rsidRPr="00801A16">
                              <w:rPr>
                                <w:rFonts w:ascii="Times New Roman" w:hAnsi="Times New Roman" w:cs="Times New Roman"/>
                                <w:i w:val="0"/>
                                <w:iCs w:val="0"/>
                                <w:color w:val="000000" w:themeColor="text1"/>
                                <w:sz w:val="22"/>
                                <w:szCs w:val="22"/>
                                <w:lang w:val="id-ID"/>
                              </w:rPr>
                              <w:t xml:space="preserve"> (Y</w:t>
                            </w:r>
                            <w:r w:rsidRPr="00AE7795">
                              <w:rPr>
                                <w:rFonts w:ascii="Times New Roman" w:hAnsi="Times New Roman" w:cs="Times New Roman"/>
                                <w:i w:val="0"/>
                                <w:iCs w:val="0"/>
                                <w:color w:val="000000" w:themeColor="text1"/>
                                <w:lang w:val="id-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421AC" id="Rectangle 4" o:spid="_x0000_s1027" style="position:absolute;left:0;text-align:left;margin-left:258.25pt;margin-top:4.1pt;width:105.4pt;height: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" filled="f" strokecolor="#243f60 [1604]" strokeweight=".25pt">
                <v:textbox>
                  <w:txbxContent>
                    <w:p w14:paraId="09F4A011" w14:textId="42286659" w:rsidR="00AE7795" w:rsidRPr="00AE7795" w:rsidRDefault="00AE7795" w:rsidP="00AE7795">
                      <w:pPr>
                        <w:jc w:val="center"/>
                        <w:rPr>
                          <w:rFonts w:ascii="Times New Roman" w:hAnsi="Times New Roman" w:cs="Times New Roman"/>
                          <w:i w:val="0"/>
                          <w:iCs w:val="0"/>
                          <w:color w:val="000000" w:themeColor="text1"/>
                          <w:lang w:val="id-ID"/>
                        </w:rPr>
                      </w:pPr>
                      <w:r w:rsidRPr="00801A16">
                        <w:rPr>
                          <w:rFonts w:ascii="Times New Roman" w:hAnsi="Times New Roman" w:cs="Times New Roman"/>
                          <w:color w:val="000000" w:themeColor="text1"/>
                          <w:sz w:val="22"/>
                          <w:szCs w:val="22"/>
                          <w:lang w:val="id-ID"/>
                        </w:rPr>
                        <w:t xml:space="preserve">Islamic </w:t>
                      </w:r>
                      <w:r w:rsidRPr="00801A16">
                        <w:rPr>
                          <w:rFonts w:ascii="Times New Roman" w:hAnsi="Times New Roman" w:cs="Times New Roman"/>
                          <w:color w:val="000000" w:themeColor="text1"/>
                          <w:sz w:val="22"/>
                          <w:szCs w:val="22"/>
                          <w:lang w:val="id-ID"/>
                        </w:rPr>
                        <w:t>Branding</w:t>
                      </w:r>
                      <w:r w:rsidRPr="00801A16">
                        <w:rPr>
                          <w:rFonts w:ascii="Times New Roman" w:hAnsi="Times New Roman" w:cs="Times New Roman"/>
                          <w:i w:val="0"/>
                          <w:iCs w:val="0"/>
                          <w:color w:val="000000" w:themeColor="text1"/>
                          <w:sz w:val="22"/>
                          <w:szCs w:val="22"/>
                          <w:lang w:val="id-ID"/>
                        </w:rPr>
                        <w:t xml:space="preserve"> (Y</w:t>
                      </w:r>
                      <w:r w:rsidRPr="00AE7795">
                        <w:rPr>
                          <w:rFonts w:ascii="Times New Roman" w:hAnsi="Times New Roman" w:cs="Times New Roman"/>
                          <w:i w:val="0"/>
                          <w:iCs w:val="0"/>
                          <w:color w:val="000000" w:themeColor="text1"/>
                          <w:lang w:val="id-ID"/>
                        </w:rPr>
                        <w:t>)</w:t>
                      </w:r>
                    </w:p>
                  </w:txbxContent>
                </v:textbox>
              </v:rect>
            </w:pict>
          </mc:Fallback>
        </mc:AlternateContent>
      </w:r>
    </w:p>
    <w:p w14:paraId="61739B4C" w14:textId="6F94E893" w:rsidR="004115C0" w:rsidRPr="00C22BDD" w:rsidRDefault="002C0D6E" w:rsidP="00CB0B3F">
      <w:pPr>
        <w:spacing w:after="0" w:line="240" w:lineRule="auto"/>
        <w:jc w:val="both"/>
        <w:rPr>
          <w:rFonts w:ascii="Times New Roman" w:eastAsia="Times New Roman" w:hAnsi="Times New Roman" w:cs="Times New Roman"/>
          <w:b/>
          <w:bCs/>
          <w:i w:val="0"/>
          <w:sz w:val="24"/>
          <w:szCs w:val="24"/>
          <w:lang w:val="id-ID"/>
        </w:rPr>
      </w:pPr>
      <w:r>
        <w:rPr>
          <w:rFonts w:ascii="Times New Roman" w:eastAsia="Times New Roman" w:hAnsi="Times New Roman" w:cs="Times New Roman"/>
          <w:b/>
          <w:bCs/>
          <w:i w:val="0"/>
          <w:noProof/>
          <w:sz w:val="24"/>
          <w:szCs w:val="24"/>
          <w:lang w:val="id-ID"/>
        </w:rPr>
        <mc:AlternateContent>
          <mc:Choice Requires="wps">
            <w:drawing>
              <wp:anchor distT="0" distB="0" distL="114300" distR="114300" simplePos="0" relativeHeight="251672576" behindDoc="0" locked="0" layoutInCell="1" allowOverlap="1" wp14:anchorId="577B1937" wp14:editId="460D0BEE">
                <wp:simplePos x="0" y="0"/>
                <wp:positionH relativeFrom="column">
                  <wp:posOffset>2063899</wp:posOffset>
                </wp:positionH>
                <wp:positionV relativeFrom="paragraph">
                  <wp:posOffset>57449</wp:posOffset>
                </wp:positionV>
                <wp:extent cx="1213224" cy="45719"/>
                <wp:effectExtent l="0" t="76200" r="6350" b="50165"/>
                <wp:wrapNone/>
                <wp:docPr id="11" name="Straight Arrow Connector 11"/>
                <wp:cNvGraphicFramePr/>
                <a:graphic xmlns:a="http://schemas.openxmlformats.org/drawingml/2006/main">
                  <a:graphicData uri="http://schemas.microsoft.com/office/word/2010/wordprocessingShape">
                    <wps:wsp>
                      <wps:cNvCnPr/>
                      <wps:spPr>
                        <a:xfrm flipV="1">
                          <a:off x="0" y="0"/>
                          <a:ext cx="1213224"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11B65AED" id="_x0000_t32" coordsize="21600,21600" o:spt="32" o:oned="t" path="m,l21600,21600e" filled="f">
                <v:path arrowok="t" fillok="f" o:connecttype="none"/>
                <o:lock v:ext="edit" shapetype="t"/>
              </v:shapetype>
              <v:shape id="Straight Arrow Connector 11" o:spid="_x0000_s1026" type="#_x0000_t32" style="position:absolute;margin-left:162.5pt;margin-top:4.5pt;width:95.55pt;height:3.6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" strokecolor="black [3213]">
                <v:stroke endarrow="block"/>
              </v:shape>
            </w:pict>
          </mc:Fallback>
        </mc:AlternateContent>
      </w:r>
      <w:r>
        <w:rPr>
          <w:rFonts w:ascii="Times New Roman" w:eastAsia="Times New Roman" w:hAnsi="Times New Roman" w:cs="Times New Roman"/>
          <w:b/>
          <w:bCs/>
          <w:i w:val="0"/>
          <w:noProof/>
          <w:sz w:val="24"/>
          <w:szCs w:val="24"/>
          <w:lang w:val="id-ID"/>
        </w:rPr>
        <mc:AlternateContent>
          <mc:Choice Requires="wps">
            <w:drawing>
              <wp:anchor distT="0" distB="0" distL="114300" distR="114300" simplePos="0" relativeHeight="251670528" behindDoc="0" locked="0" layoutInCell="1" allowOverlap="1" wp14:anchorId="053DDA25" wp14:editId="06B8C6D9">
                <wp:simplePos x="0" y="0"/>
                <wp:positionH relativeFrom="column">
                  <wp:posOffset>2069875</wp:posOffset>
                </wp:positionH>
                <wp:positionV relativeFrom="paragraph">
                  <wp:posOffset>119342</wp:posOffset>
                </wp:positionV>
                <wp:extent cx="1176655" cy="603623"/>
                <wp:effectExtent l="0" t="0" r="80645" b="63500"/>
                <wp:wrapNone/>
                <wp:docPr id="10" name="Straight Arrow Connector 10"/>
                <wp:cNvGraphicFramePr/>
                <a:graphic xmlns:a="http://schemas.openxmlformats.org/drawingml/2006/main">
                  <a:graphicData uri="http://schemas.microsoft.com/office/word/2010/wordprocessingShape">
                    <wps:wsp>
                      <wps:cNvCnPr/>
                      <wps:spPr>
                        <a:xfrm>
                          <a:off x="0" y="0"/>
                          <a:ext cx="1176655" cy="60362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474AC7AC" id="Straight Arrow Connector 10" o:spid="_x0000_s1026" type="#_x0000_t32" style="position:absolute;margin-left:163pt;margin-top:9.4pt;width:92.65pt;height:4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" strokecolor="black [3213]">
                <v:stroke endarrow="block"/>
              </v:shape>
            </w:pict>
          </mc:Fallback>
        </mc:AlternateContent>
      </w:r>
      <w:r>
        <w:rPr>
          <w:rFonts w:ascii="Times New Roman" w:eastAsia="Times New Roman" w:hAnsi="Times New Roman" w:cs="Times New Roman"/>
          <w:b/>
          <w:bCs/>
          <w:i w:val="0"/>
          <w:noProof/>
          <w:sz w:val="24"/>
          <w:szCs w:val="24"/>
          <w:lang w:val="id-ID"/>
        </w:rPr>
        <mc:AlternateContent>
          <mc:Choice Requires="wps">
            <w:drawing>
              <wp:anchor distT="0" distB="0" distL="114300" distR="114300" simplePos="0" relativeHeight="251666432" behindDoc="0" locked="0" layoutInCell="1" allowOverlap="1" wp14:anchorId="5387B03E" wp14:editId="533D6008">
                <wp:simplePos x="0" y="0"/>
                <wp:positionH relativeFrom="column">
                  <wp:posOffset>2063749</wp:posOffset>
                </wp:positionH>
                <wp:positionV relativeFrom="paragraph">
                  <wp:posOffset>119343</wp:posOffset>
                </wp:positionV>
                <wp:extent cx="1213373" cy="693270"/>
                <wp:effectExtent l="0" t="38100" r="63500" b="31115"/>
                <wp:wrapNone/>
                <wp:docPr id="6" name="Straight Arrow Connector 6"/>
                <wp:cNvGraphicFramePr/>
                <a:graphic xmlns:a="http://schemas.openxmlformats.org/drawingml/2006/main">
                  <a:graphicData uri="http://schemas.microsoft.com/office/word/2010/wordprocessingShape">
                    <wps:wsp>
                      <wps:cNvCnPr/>
                      <wps:spPr>
                        <a:xfrm flipV="1">
                          <a:off x="0" y="0"/>
                          <a:ext cx="1213373" cy="6932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5DC56F83" id="Straight Arrow Connector 6" o:spid="_x0000_s1026" type="#_x0000_t32" style="position:absolute;margin-left:162.5pt;margin-top:9.4pt;width:95.55pt;height:54.6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" strokecolor="black [3213]">
                <v:stroke endarrow="block"/>
              </v:shape>
            </w:pict>
          </mc:Fallback>
        </mc:AlternateContent>
      </w:r>
    </w:p>
    <w:p w14:paraId="56105016" w14:textId="577D8E63" w:rsidR="005A35BF" w:rsidRDefault="005A35BF">
      <w:pPr>
        <w:spacing w:after="0" w:line="240" w:lineRule="auto"/>
        <w:jc w:val="both"/>
        <w:rPr>
          <w:rFonts w:ascii="Times New Roman" w:eastAsia="Times New Roman" w:hAnsi="Times New Roman" w:cs="Times New Roman"/>
          <w:i w:val="0"/>
          <w:sz w:val="24"/>
          <w:szCs w:val="24"/>
        </w:rPr>
      </w:pPr>
    </w:p>
    <w:p w14:paraId="5B202358" w14:textId="553105D4" w:rsidR="00AE7795" w:rsidRDefault="00AE7795">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bCs/>
          <w:i w:val="0"/>
          <w:noProof/>
          <w:sz w:val="24"/>
          <w:szCs w:val="24"/>
          <w:lang w:val="id-ID"/>
        </w:rPr>
        <mc:AlternateContent>
          <mc:Choice Requires="wps">
            <w:drawing>
              <wp:anchor distT="0" distB="0" distL="114300" distR="114300" simplePos="0" relativeHeight="251665408" behindDoc="0" locked="0" layoutInCell="1" allowOverlap="1" wp14:anchorId="01963A87" wp14:editId="6B09DDAE">
                <wp:simplePos x="0" y="0"/>
                <wp:positionH relativeFrom="column">
                  <wp:posOffset>3277123</wp:posOffset>
                </wp:positionH>
                <wp:positionV relativeFrom="paragraph">
                  <wp:posOffset>125468</wp:posOffset>
                </wp:positionV>
                <wp:extent cx="1338729" cy="633505"/>
                <wp:effectExtent l="0" t="0" r="13970" b="14605"/>
                <wp:wrapNone/>
                <wp:docPr id="5" name="Rectangle 5"/>
                <wp:cNvGraphicFramePr/>
                <a:graphic xmlns:a="http://schemas.openxmlformats.org/drawingml/2006/main">
                  <a:graphicData uri="http://schemas.microsoft.com/office/word/2010/wordprocessingShape">
                    <wps:wsp>
                      <wps:cNvSpPr/>
                      <wps:spPr>
                        <a:xfrm>
                          <a:off x="0" y="0"/>
                          <a:ext cx="1338729" cy="63350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B93C3EF" w14:textId="46C7B695" w:rsidR="00AE7795" w:rsidRPr="00801A16" w:rsidRDefault="00AE7795" w:rsidP="00AE7795">
                            <w:pPr>
                              <w:jc w:val="center"/>
                              <w:rPr>
                                <w:rFonts w:ascii="Times New Roman" w:hAnsi="Times New Roman" w:cs="Times New Roman"/>
                                <w:i w:val="0"/>
                                <w:iCs w:val="0"/>
                                <w:color w:val="000000" w:themeColor="text1"/>
                                <w:sz w:val="22"/>
                                <w:szCs w:val="22"/>
                                <w:lang w:val="id-ID"/>
                              </w:rPr>
                            </w:pPr>
                            <w:r w:rsidRPr="00801A16">
                              <w:rPr>
                                <w:rFonts w:ascii="Times New Roman" w:hAnsi="Times New Roman" w:cs="Times New Roman"/>
                                <w:i w:val="0"/>
                                <w:iCs w:val="0"/>
                                <w:color w:val="000000" w:themeColor="text1"/>
                                <w:sz w:val="22"/>
                                <w:szCs w:val="22"/>
                                <w:lang w:val="id-ID"/>
                              </w:rPr>
                              <w:t>Preferensi Pembiayaan Syar</w:t>
                            </w:r>
                            <w:r w:rsidR="009623EA" w:rsidRPr="00801A16">
                              <w:rPr>
                                <w:rFonts w:ascii="Times New Roman" w:hAnsi="Times New Roman" w:cs="Times New Roman"/>
                                <w:i w:val="0"/>
                                <w:iCs w:val="0"/>
                                <w:color w:val="000000" w:themeColor="text1"/>
                                <w:sz w:val="22"/>
                                <w:szCs w:val="22"/>
                                <w:lang w:val="id-ID"/>
                              </w:rPr>
                              <w:t>iah</w:t>
                            </w:r>
                            <w:r w:rsidRPr="00801A16">
                              <w:rPr>
                                <w:rFonts w:ascii="Times New Roman" w:hAnsi="Times New Roman" w:cs="Times New Roman"/>
                                <w:i w:val="0"/>
                                <w:iCs w:val="0"/>
                                <w:color w:val="000000" w:themeColor="text1"/>
                                <w:sz w:val="22"/>
                                <w:szCs w:val="22"/>
                                <w:lang w:val="id-ID"/>
                              </w:rPr>
                              <w:t xml:space="preserve">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63A87" id="Rectangle 5" o:spid="_x0000_s1028" style="position:absolute;left:0;text-align:left;margin-left:258.05pt;margin-top:9.9pt;width:105.4pt;height:4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" filled="f" strokecolor="#243f60 [1604]" strokeweight=".25pt">
                <v:textbox>
                  <w:txbxContent>
                    <w:p w14:paraId="1B93C3EF" w14:textId="46C7B695" w:rsidR="00AE7795" w:rsidRPr="00801A16" w:rsidRDefault="00AE7795" w:rsidP="00AE7795">
                      <w:pPr>
                        <w:jc w:val="center"/>
                        <w:rPr>
                          <w:rFonts w:ascii="Times New Roman" w:hAnsi="Times New Roman" w:cs="Times New Roman"/>
                          <w:i w:val="0"/>
                          <w:iCs w:val="0"/>
                          <w:color w:val="000000" w:themeColor="text1"/>
                          <w:sz w:val="22"/>
                          <w:szCs w:val="22"/>
                          <w:lang w:val="id-ID"/>
                        </w:rPr>
                      </w:pPr>
                      <w:r w:rsidRPr="00801A16">
                        <w:rPr>
                          <w:rFonts w:ascii="Times New Roman" w:hAnsi="Times New Roman" w:cs="Times New Roman"/>
                          <w:i w:val="0"/>
                          <w:iCs w:val="0"/>
                          <w:color w:val="000000" w:themeColor="text1"/>
                          <w:sz w:val="22"/>
                          <w:szCs w:val="22"/>
                          <w:lang w:val="id-ID"/>
                        </w:rPr>
                        <w:t>Preferensi Pembiayaan Syar</w:t>
                      </w:r>
                      <w:r w:rsidR="009623EA" w:rsidRPr="00801A16">
                        <w:rPr>
                          <w:rFonts w:ascii="Times New Roman" w:hAnsi="Times New Roman" w:cs="Times New Roman"/>
                          <w:i w:val="0"/>
                          <w:iCs w:val="0"/>
                          <w:color w:val="000000" w:themeColor="text1"/>
                          <w:sz w:val="22"/>
                          <w:szCs w:val="22"/>
                          <w:lang w:val="id-ID"/>
                        </w:rPr>
                        <w:t>iah</w:t>
                      </w:r>
                      <w:r w:rsidRPr="00801A16">
                        <w:rPr>
                          <w:rFonts w:ascii="Times New Roman" w:hAnsi="Times New Roman" w:cs="Times New Roman"/>
                          <w:i w:val="0"/>
                          <w:iCs w:val="0"/>
                          <w:color w:val="000000" w:themeColor="text1"/>
                          <w:sz w:val="22"/>
                          <w:szCs w:val="22"/>
                          <w:lang w:val="id-ID"/>
                        </w:rPr>
                        <w:t xml:space="preserve"> (Z)</w:t>
                      </w:r>
                    </w:p>
                  </w:txbxContent>
                </v:textbox>
              </v:rect>
            </w:pict>
          </mc:Fallback>
        </mc:AlternateContent>
      </w:r>
    </w:p>
    <w:p w14:paraId="381FE7CC" w14:textId="54FD9995" w:rsidR="00AE7795" w:rsidRDefault="009623EA">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bCs/>
          <w:i w:val="0"/>
          <w:noProof/>
          <w:sz w:val="24"/>
          <w:szCs w:val="24"/>
          <w:lang w:val="id-ID"/>
        </w:rPr>
        <mc:AlternateContent>
          <mc:Choice Requires="wps">
            <w:drawing>
              <wp:anchor distT="0" distB="0" distL="114300" distR="114300" simplePos="0" relativeHeight="251661312" behindDoc="0" locked="0" layoutInCell="1" allowOverlap="1" wp14:anchorId="3E6EE8F6" wp14:editId="5CCE4CD5">
                <wp:simplePos x="0" y="0"/>
                <wp:positionH relativeFrom="column">
                  <wp:posOffset>727075</wp:posOffset>
                </wp:positionH>
                <wp:positionV relativeFrom="paragraph">
                  <wp:posOffset>70111</wp:posOffset>
                </wp:positionV>
                <wp:extent cx="1338580" cy="454025"/>
                <wp:effectExtent l="0" t="0" r="13970" b="22225"/>
                <wp:wrapNone/>
                <wp:docPr id="3" name="Rectangle 3"/>
                <wp:cNvGraphicFramePr/>
                <a:graphic xmlns:a="http://schemas.openxmlformats.org/drawingml/2006/main">
                  <a:graphicData uri="http://schemas.microsoft.com/office/word/2010/wordprocessingShape">
                    <wps:wsp>
                      <wps:cNvSpPr/>
                      <wps:spPr>
                        <a:xfrm>
                          <a:off x="0" y="0"/>
                          <a:ext cx="1338580" cy="45402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49E10430" w14:textId="38D01C51" w:rsidR="00AE7795" w:rsidRPr="00801A16" w:rsidRDefault="00AE7795" w:rsidP="00AE7795">
                            <w:pPr>
                              <w:jc w:val="center"/>
                              <w:rPr>
                                <w:rFonts w:ascii="Times New Roman" w:hAnsi="Times New Roman" w:cs="Times New Roman"/>
                                <w:i w:val="0"/>
                                <w:iCs w:val="0"/>
                                <w:color w:val="000000" w:themeColor="text1"/>
                                <w:sz w:val="22"/>
                                <w:szCs w:val="22"/>
                                <w:lang w:val="id-ID"/>
                              </w:rPr>
                            </w:pPr>
                            <w:r w:rsidRPr="00801A16">
                              <w:rPr>
                                <w:rFonts w:ascii="Times New Roman" w:hAnsi="Times New Roman" w:cs="Times New Roman"/>
                                <w:i w:val="0"/>
                                <w:iCs w:val="0"/>
                                <w:color w:val="000000" w:themeColor="text1"/>
                                <w:sz w:val="22"/>
                                <w:szCs w:val="22"/>
                                <w:lang w:val="id-ID"/>
                              </w:rPr>
                              <w:t xml:space="preserve">Perilaku </w:t>
                            </w:r>
                            <w:r w:rsidRPr="00801A16">
                              <w:rPr>
                                <w:rFonts w:ascii="Times New Roman" w:hAnsi="Times New Roman" w:cs="Times New Roman"/>
                                <w:i w:val="0"/>
                                <w:iCs w:val="0"/>
                                <w:color w:val="000000" w:themeColor="text1"/>
                                <w:sz w:val="22"/>
                                <w:szCs w:val="22"/>
                                <w:lang w:val="id-ID"/>
                              </w:rPr>
                              <w:t>Religiusitas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EE8F6" id="Rectangle 3" o:spid="_x0000_s1029" style="position:absolute;left:0;text-align:left;margin-left:57.25pt;margin-top:5.5pt;width:105.4pt;height:3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" filled="f" strokecolor="#243f60 [1604]" strokeweight=".25pt">
                <v:textbox>
                  <w:txbxContent>
                    <w:p w14:paraId="49E10430" w14:textId="38D01C51" w:rsidR="00AE7795" w:rsidRPr="00801A16" w:rsidRDefault="00AE7795" w:rsidP="00AE7795">
                      <w:pPr>
                        <w:jc w:val="center"/>
                        <w:rPr>
                          <w:rFonts w:ascii="Times New Roman" w:hAnsi="Times New Roman" w:cs="Times New Roman"/>
                          <w:i w:val="0"/>
                          <w:iCs w:val="0"/>
                          <w:color w:val="000000" w:themeColor="text1"/>
                          <w:sz w:val="22"/>
                          <w:szCs w:val="22"/>
                          <w:lang w:val="id-ID"/>
                        </w:rPr>
                      </w:pPr>
                      <w:r w:rsidRPr="00801A16">
                        <w:rPr>
                          <w:rFonts w:ascii="Times New Roman" w:hAnsi="Times New Roman" w:cs="Times New Roman"/>
                          <w:i w:val="0"/>
                          <w:iCs w:val="0"/>
                          <w:color w:val="000000" w:themeColor="text1"/>
                          <w:sz w:val="22"/>
                          <w:szCs w:val="22"/>
                          <w:lang w:val="id-ID"/>
                        </w:rPr>
                        <w:t xml:space="preserve">Perilaku </w:t>
                      </w:r>
                      <w:r w:rsidRPr="00801A16">
                        <w:rPr>
                          <w:rFonts w:ascii="Times New Roman" w:hAnsi="Times New Roman" w:cs="Times New Roman"/>
                          <w:i w:val="0"/>
                          <w:iCs w:val="0"/>
                          <w:color w:val="000000" w:themeColor="text1"/>
                          <w:sz w:val="22"/>
                          <w:szCs w:val="22"/>
                          <w:lang w:val="id-ID"/>
                        </w:rPr>
                        <w:t>Religiusitas (X2)</w:t>
                      </w:r>
                    </w:p>
                  </w:txbxContent>
                </v:textbox>
              </v:rect>
            </w:pict>
          </mc:Fallback>
        </mc:AlternateContent>
      </w:r>
    </w:p>
    <w:p w14:paraId="62CF8131" w14:textId="50A783BC" w:rsidR="00AE7795" w:rsidRDefault="002C0D6E">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bCs/>
          <w:i w:val="0"/>
          <w:noProof/>
          <w:sz w:val="24"/>
          <w:szCs w:val="24"/>
          <w:lang w:val="id-ID"/>
        </w:rPr>
        <mc:AlternateContent>
          <mc:Choice Requires="wps">
            <w:drawing>
              <wp:anchor distT="0" distB="0" distL="114300" distR="114300" simplePos="0" relativeHeight="251668480" behindDoc="0" locked="0" layoutInCell="1" allowOverlap="1" wp14:anchorId="43034AC3" wp14:editId="65552783">
                <wp:simplePos x="0" y="0"/>
                <wp:positionH relativeFrom="column">
                  <wp:posOffset>2069465</wp:posOffset>
                </wp:positionH>
                <wp:positionV relativeFrom="paragraph">
                  <wp:posOffset>89834</wp:posOffset>
                </wp:positionV>
                <wp:extent cx="1176991" cy="45719"/>
                <wp:effectExtent l="0" t="76200" r="4445" b="50165"/>
                <wp:wrapNone/>
                <wp:docPr id="9" name="Straight Arrow Connector 9"/>
                <wp:cNvGraphicFramePr/>
                <a:graphic xmlns:a="http://schemas.openxmlformats.org/drawingml/2006/main">
                  <a:graphicData uri="http://schemas.microsoft.com/office/word/2010/wordprocessingShape">
                    <wps:wsp>
                      <wps:cNvCnPr/>
                      <wps:spPr>
                        <a:xfrm flipV="1">
                          <a:off x="0" y="0"/>
                          <a:ext cx="1176991"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1561C3ED" id="Straight Arrow Connector 9" o:spid="_x0000_s1026" type="#_x0000_t32" style="position:absolute;margin-left:162.95pt;margin-top:7.05pt;width:92.7pt;height:3.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" strokecolor="black [3213]">
                <v:stroke endarrow="block"/>
              </v:shape>
            </w:pict>
          </mc:Fallback>
        </mc:AlternateContent>
      </w:r>
    </w:p>
    <w:p w14:paraId="76F03AFD" w14:textId="77777777" w:rsidR="00AE7795" w:rsidRDefault="00AE7795">
      <w:pPr>
        <w:spacing w:after="0" w:line="240" w:lineRule="auto"/>
        <w:jc w:val="both"/>
        <w:rPr>
          <w:rFonts w:ascii="Times New Roman" w:eastAsia="Times New Roman" w:hAnsi="Times New Roman" w:cs="Times New Roman"/>
          <w:b/>
          <w:i w:val="0"/>
          <w:sz w:val="24"/>
          <w:szCs w:val="24"/>
        </w:rPr>
      </w:pPr>
    </w:p>
    <w:p w14:paraId="5523CDF2" w14:textId="394033B5" w:rsidR="00EC41F3" w:rsidRDefault="00EC41F3" w:rsidP="00EC41F3">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2"/>
          <w:szCs w:val="22"/>
        </w:rPr>
        <w:t xml:space="preserve">Source: </w:t>
      </w:r>
      <w:r>
        <w:rPr>
          <w:rFonts w:ascii="Times New Roman" w:eastAsia="Times New Roman" w:hAnsi="Times New Roman" w:cs="Times New Roman"/>
          <w:i w:val="0"/>
          <w:color w:val="000000"/>
          <w:sz w:val="22"/>
          <w:szCs w:val="22"/>
          <w:lang w:val="id-ID"/>
        </w:rPr>
        <w:t xml:space="preserve">Data processed by researchers </w:t>
      </w:r>
      <w:r>
        <w:rPr>
          <w:rFonts w:ascii="Times New Roman" w:eastAsia="Times New Roman" w:hAnsi="Times New Roman" w:cs="Times New Roman"/>
          <w:i w:val="0"/>
          <w:color w:val="000000"/>
          <w:sz w:val="22"/>
          <w:szCs w:val="22"/>
        </w:rPr>
        <w:t>(</w:t>
      </w:r>
      <w:r>
        <w:rPr>
          <w:rFonts w:ascii="Times New Roman" w:eastAsia="Times New Roman" w:hAnsi="Times New Roman" w:cs="Times New Roman"/>
          <w:i w:val="0"/>
          <w:color w:val="000000"/>
          <w:sz w:val="22"/>
          <w:szCs w:val="22"/>
          <w:lang w:val="id-ID"/>
        </w:rPr>
        <w:t>2022</w:t>
      </w:r>
      <w:r>
        <w:rPr>
          <w:rFonts w:ascii="Times New Roman" w:eastAsia="Times New Roman" w:hAnsi="Times New Roman" w:cs="Times New Roman"/>
          <w:i w:val="0"/>
          <w:color w:val="000000"/>
          <w:sz w:val="22"/>
          <w:szCs w:val="22"/>
        </w:rPr>
        <w:t>)</w:t>
      </w:r>
    </w:p>
    <w:p w14:paraId="56B93D33" w14:textId="77777777" w:rsidR="00EC41F3" w:rsidRDefault="00EC41F3">
      <w:pPr>
        <w:spacing w:after="0" w:line="240" w:lineRule="auto"/>
        <w:jc w:val="both"/>
        <w:rPr>
          <w:rFonts w:ascii="Times New Roman" w:eastAsia="Times New Roman" w:hAnsi="Times New Roman" w:cs="Times New Roman"/>
          <w:b/>
          <w:i w:val="0"/>
          <w:sz w:val="24"/>
          <w:szCs w:val="24"/>
        </w:rPr>
      </w:pPr>
    </w:p>
    <w:p w14:paraId="4ADD3A1A" w14:textId="0503CEFA" w:rsidR="005A35BF" w:rsidRPr="006516D4" w:rsidRDefault="00FC2D77">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rPr>
        <w:t>MET</w:t>
      </w:r>
      <w:r w:rsidR="006516D4">
        <w:rPr>
          <w:rFonts w:ascii="Times New Roman" w:eastAsia="Times New Roman" w:hAnsi="Times New Roman" w:cs="Times New Roman"/>
          <w:b/>
          <w:i w:val="0"/>
          <w:sz w:val="24"/>
          <w:szCs w:val="24"/>
          <w:lang w:val="id-ID"/>
        </w:rPr>
        <w:t>HOD</w:t>
      </w:r>
    </w:p>
    <w:p w14:paraId="0EFE69D5" w14:textId="28EBDC33" w:rsidR="00557C57" w:rsidRDefault="00557C57">
      <w:pPr>
        <w:spacing w:after="0" w:line="240" w:lineRule="auto"/>
        <w:ind w:firstLine="720"/>
        <w:jc w:val="both"/>
        <w:rPr>
          <w:rFonts w:ascii="Times New Roman" w:eastAsia="Times New Roman" w:hAnsi="Times New Roman" w:cs="Times New Roman"/>
          <w:i w:val="0"/>
          <w:sz w:val="24"/>
          <w:szCs w:val="24"/>
          <w:lang w:val="id-ID"/>
        </w:rPr>
      </w:pPr>
      <w:r w:rsidRPr="00557C57">
        <w:rPr>
          <w:rFonts w:ascii="Times New Roman" w:eastAsia="Times New Roman" w:hAnsi="Times New Roman" w:cs="Times New Roman"/>
          <w:i w:val="0"/>
          <w:sz w:val="24"/>
          <w:szCs w:val="24"/>
        </w:rPr>
        <w:t xml:space="preserve">The research relied on a survey approach to obtain data because it was well received </w:t>
      </w:r>
      <w:r>
        <w:rPr>
          <w:rFonts w:ascii="Times New Roman" w:eastAsia="Times New Roman" w:hAnsi="Times New Roman" w:cs="Times New Roman"/>
          <w:i w:val="0"/>
          <w:sz w:val="24"/>
          <w:szCs w:val="24"/>
          <w:lang w:val="id-ID"/>
        </w:rPr>
        <w:t xml:space="preserve">by respondents in gathering primary data. Data collection was also carried out by distributing </w:t>
      </w:r>
      <w:r w:rsidRPr="00557C57">
        <w:rPr>
          <w:rFonts w:ascii="Times New Roman" w:eastAsia="Times New Roman" w:hAnsi="Times New Roman" w:cs="Times New Roman"/>
          <w:i w:val="0"/>
          <w:sz w:val="24"/>
          <w:szCs w:val="24"/>
        </w:rPr>
        <w:t xml:space="preserve">questionnaires </w:t>
      </w:r>
      <w:r>
        <w:rPr>
          <w:rFonts w:ascii="Times New Roman" w:eastAsia="Times New Roman" w:hAnsi="Times New Roman" w:cs="Times New Roman"/>
          <w:i w:val="0"/>
          <w:sz w:val="24"/>
          <w:szCs w:val="24"/>
          <w:lang w:val="id-ID"/>
        </w:rPr>
        <w:t xml:space="preserve">. Questionnaires </w:t>
      </w:r>
      <w:r w:rsidRPr="00557C57">
        <w:rPr>
          <w:rFonts w:ascii="Times New Roman" w:eastAsia="Times New Roman" w:hAnsi="Times New Roman" w:cs="Times New Roman"/>
          <w:i w:val="0"/>
          <w:sz w:val="24"/>
          <w:szCs w:val="24"/>
        </w:rPr>
        <w:t xml:space="preserve">are an effective way of collecting data from a large number of individuals interested in the problem under study </w:t>
      </w:r>
      <w:r>
        <w:rPr>
          <w:rFonts w:ascii="Times New Roman" w:eastAsia="Times New Roman" w:hAnsi="Times New Roman" w:cs="Times New Roman"/>
          <w:i w:val="0"/>
          <w:sz w:val="24"/>
          <w:szCs w:val="24"/>
          <w:lang w:val="id-ID"/>
        </w:rPr>
        <w:t xml:space="preserve">because </w:t>
      </w:r>
      <w:r w:rsidRPr="00557C57">
        <w:rPr>
          <w:rFonts w:ascii="Times New Roman" w:eastAsia="Times New Roman" w:hAnsi="Times New Roman" w:cs="Times New Roman"/>
          <w:i w:val="0"/>
          <w:sz w:val="24"/>
          <w:szCs w:val="24"/>
        </w:rPr>
        <w:t xml:space="preserve">email and social media are more efficient than other forms of distribution </w:t>
      </w:r>
      <w:r>
        <w:rPr>
          <w:rFonts w:ascii="Times New Roman" w:eastAsia="Times New Roman" w:hAnsi="Times New Roman" w:cs="Times New Roman"/>
          <w:i w:val="0"/>
          <w:sz w:val="24"/>
          <w:szCs w:val="24"/>
          <w:lang w:val="id-ID"/>
        </w:rPr>
        <w:t>and distribute them quickly.</w:t>
      </w:r>
      <w:r w:rsidRPr="00557C57">
        <w:rPr>
          <w:rFonts w:ascii="Times New Roman" w:eastAsia="Times New Roman" w:hAnsi="Times New Roman" w:cs="Times New Roman"/>
          <w:i w:val="0"/>
          <w:sz w:val="24"/>
          <w:szCs w:val="24"/>
        </w:rPr>
        <w:t xml:space="preserve"> </w:t>
      </w:r>
      <w:r>
        <w:rPr>
          <w:rFonts w:ascii="Times New Roman" w:eastAsia="Times New Roman" w:hAnsi="Times New Roman" w:cs="Times New Roman"/>
          <w:i w:val="0"/>
          <w:sz w:val="24"/>
          <w:szCs w:val="24"/>
          <w:lang w:val="id-ID"/>
        </w:rPr>
        <w:t xml:space="preserve">google form by link </w:t>
      </w:r>
      <w:r w:rsidRPr="00557C57">
        <w:rPr>
          <w:rFonts w:ascii="Times New Roman" w:eastAsia="Times New Roman" w:hAnsi="Times New Roman" w:cs="Times New Roman"/>
          <w:i w:val="0"/>
          <w:sz w:val="24"/>
          <w:szCs w:val="24"/>
        </w:rPr>
        <w:t xml:space="preserve">. </w:t>
      </w:r>
      <w:r>
        <w:rPr>
          <w:rFonts w:ascii="Times New Roman" w:eastAsia="Times New Roman" w:hAnsi="Times New Roman" w:cs="Times New Roman"/>
          <w:i w:val="0"/>
          <w:sz w:val="24"/>
          <w:szCs w:val="24"/>
          <w:lang w:val="id-ID"/>
        </w:rPr>
        <w:t xml:space="preserve">And </w:t>
      </w:r>
      <w:r w:rsidRPr="00557C57">
        <w:rPr>
          <w:rFonts w:ascii="Times New Roman" w:eastAsia="Times New Roman" w:hAnsi="Times New Roman" w:cs="Times New Roman"/>
          <w:i w:val="0"/>
          <w:sz w:val="24"/>
          <w:szCs w:val="24"/>
        </w:rPr>
        <w:t xml:space="preserve">with </w:t>
      </w:r>
      <w:r>
        <w:rPr>
          <w:rFonts w:ascii="Times New Roman" w:eastAsia="Times New Roman" w:hAnsi="Times New Roman" w:cs="Times New Roman"/>
          <w:i w:val="0"/>
          <w:sz w:val="24"/>
          <w:szCs w:val="24"/>
          <w:lang w:val="id-ID"/>
        </w:rPr>
        <w:t xml:space="preserve">online </w:t>
      </w:r>
      <w:r w:rsidRPr="00557C57">
        <w:rPr>
          <w:rFonts w:ascii="Times New Roman" w:eastAsia="Times New Roman" w:hAnsi="Times New Roman" w:cs="Times New Roman"/>
          <w:i w:val="0"/>
          <w:sz w:val="24"/>
          <w:szCs w:val="24"/>
        </w:rPr>
        <w:t xml:space="preserve">distribution </w:t>
      </w:r>
      <w:r>
        <w:rPr>
          <w:rFonts w:ascii="Times New Roman" w:eastAsia="Times New Roman" w:hAnsi="Times New Roman" w:cs="Times New Roman"/>
          <w:i w:val="0"/>
          <w:sz w:val="24"/>
          <w:szCs w:val="24"/>
          <w:lang w:val="id-ID"/>
        </w:rPr>
        <w:t xml:space="preserve">it is considered </w:t>
      </w:r>
      <w:r w:rsidRPr="00557C57">
        <w:rPr>
          <w:rFonts w:ascii="Times New Roman" w:eastAsia="Times New Roman" w:hAnsi="Times New Roman" w:cs="Times New Roman"/>
          <w:i w:val="0"/>
          <w:sz w:val="24"/>
          <w:szCs w:val="24"/>
        </w:rPr>
        <w:t xml:space="preserve">cheaper </w:t>
      </w:r>
      <w:r>
        <w:rPr>
          <w:rFonts w:ascii="Times New Roman" w:eastAsia="Times New Roman" w:hAnsi="Times New Roman" w:cs="Times New Roman"/>
          <w:i w:val="0"/>
          <w:sz w:val="24"/>
          <w:szCs w:val="24"/>
          <w:lang w:val="id-ID"/>
        </w:rPr>
        <w:t>and more effective as well as time and cost efficiency. The questionnaire measurement scale uses a Likert scale with a rating scale of 1 to 5, at levels 1 (Strongly Disagree), 2 (Disagree), 3 (Disagree), 4 (Agree), 5 (Strongly Agree).</w:t>
      </w:r>
    </w:p>
    <w:p w14:paraId="22F3AD83" w14:textId="0C3A4FE4" w:rsidR="00B0261F" w:rsidRDefault="00B0261F">
      <w:pPr>
        <w:spacing w:after="0" w:line="240" w:lineRule="auto"/>
        <w:ind w:firstLine="720"/>
        <w:jc w:val="both"/>
        <w:rPr>
          <w:rFonts w:ascii="Times New Roman" w:eastAsia="Times New Roman" w:hAnsi="Times New Roman" w:cs="Times New Roman"/>
          <w:i w:val="0"/>
          <w:sz w:val="24"/>
          <w:szCs w:val="24"/>
          <w:lang w:val="id-ID"/>
        </w:rPr>
      </w:pPr>
      <w:r>
        <w:rPr>
          <w:rFonts w:ascii="Times New Roman" w:eastAsia="Times New Roman" w:hAnsi="Times New Roman" w:cs="Times New Roman"/>
          <w:i w:val="0"/>
          <w:sz w:val="24"/>
          <w:szCs w:val="24"/>
          <w:lang w:val="id-ID"/>
        </w:rPr>
        <w:lastRenderedPageBreak/>
        <w:t xml:space="preserve">The population in this study is specifically within the scope of permanent and contract employees of Pandu Holding Company with a total of </w:t>
      </w:r>
      <w:r w:rsidR="00CE6311">
        <w:rPr>
          <w:rFonts w:ascii="Times New Roman" w:eastAsia="Times New Roman" w:hAnsi="Times New Roman" w:cs="Times New Roman"/>
          <w:i w:val="0"/>
          <w:sz w:val="24"/>
          <w:szCs w:val="24"/>
          <w:lang w:val="id-ID"/>
        </w:rPr>
        <w:t>3</w:t>
      </w:r>
      <w:r>
        <w:rPr>
          <w:rFonts w:ascii="Times New Roman" w:eastAsia="Times New Roman" w:hAnsi="Times New Roman" w:cs="Times New Roman"/>
          <w:i w:val="0"/>
          <w:sz w:val="24"/>
          <w:szCs w:val="24"/>
          <w:lang w:val="id-ID"/>
        </w:rPr>
        <w:t xml:space="preserve">0 respondents. In-depth data collection techniques with interviews. The research started from 05 November 2022 to 19 November 2022. The data analysis method is the Structural Equation Modeling (SEM) method using </w:t>
      </w:r>
      <w:r w:rsidR="00CD021F">
        <w:rPr>
          <w:rFonts w:ascii="Times New Roman" w:eastAsia="Times New Roman" w:hAnsi="Times New Roman" w:cs="Times New Roman"/>
          <w:iCs w:val="0"/>
          <w:sz w:val="24"/>
          <w:szCs w:val="24"/>
          <w:lang w:val="id-ID"/>
        </w:rPr>
        <w:t xml:space="preserve">Partial Least Square </w:t>
      </w:r>
      <w:r w:rsidR="00CD021F" w:rsidRPr="00CD021F">
        <w:rPr>
          <w:rFonts w:ascii="Times New Roman" w:eastAsia="Times New Roman" w:hAnsi="Times New Roman" w:cs="Times New Roman"/>
          <w:i w:val="0"/>
          <w:sz w:val="24"/>
          <w:szCs w:val="24"/>
          <w:lang w:val="id-ID"/>
        </w:rPr>
        <w:t xml:space="preserve">(PLS). </w:t>
      </w:r>
      <w:r w:rsidR="00D814EA" w:rsidRPr="00D814EA">
        <w:rPr>
          <w:rFonts w:ascii="Times New Roman" w:eastAsia="Times New Roman" w:hAnsi="Times New Roman" w:cs="Times New Roman"/>
          <w:iCs w:val="0"/>
          <w:sz w:val="24"/>
          <w:szCs w:val="24"/>
          <w:lang w:val="id-ID"/>
        </w:rPr>
        <w:t xml:space="preserve">Structural equation modeling </w:t>
      </w:r>
      <w:r w:rsidR="00D814EA" w:rsidRPr="00D814EA">
        <w:rPr>
          <w:rFonts w:ascii="Times New Roman" w:eastAsia="Times New Roman" w:hAnsi="Times New Roman" w:cs="Times New Roman"/>
          <w:i w:val="0"/>
          <w:sz w:val="24"/>
          <w:szCs w:val="24"/>
          <w:lang w:val="id-ID"/>
        </w:rPr>
        <w:t xml:space="preserve">(SEM) is a combination of two separate statistical methods, namely factor analysis (actor analysis) developed in psychology and psychometry and then </w:t>
      </w:r>
      <w:r w:rsidR="00D814EA" w:rsidRPr="00D814EA">
        <w:rPr>
          <w:rFonts w:ascii="Times New Roman" w:eastAsia="Times New Roman" w:hAnsi="Times New Roman" w:cs="Times New Roman"/>
          <w:iCs w:val="0"/>
          <w:sz w:val="24"/>
          <w:szCs w:val="24"/>
          <w:lang w:val="id-ID"/>
        </w:rPr>
        <w:t xml:space="preserve">simultaneous equation modeling </w:t>
      </w:r>
      <w:r w:rsidR="00D814EA" w:rsidRPr="00D814EA">
        <w:rPr>
          <w:rFonts w:ascii="Times New Roman" w:eastAsia="Times New Roman" w:hAnsi="Times New Roman" w:cs="Times New Roman"/>
          <w:i w:val="0"/>
          <w:sz w:val="24"/>
          <w:szCs w:val="24"/>
          <w:lang w:val="id-ID"/>
        </w:rPr>
        <w:t xml:space="preserve">developed in econometrics. PLS is the most powerful method of an analysis of the other. hence due to the lack of dependence on the scale of measurement, for example on measurements requiring interval or ratio scales, the distribution of residuals and sample size. PLS SEM measurements in this study are </w:t>
      </w:r>
      <w:r w:rsidR="00913FC9" w:rsidRPr="00913FC9">
        <w:rPr>
          <w:rFonts w:ascii="Times New Roman" w:eastAsia="Times New Roman" w:hAnsi="Times New Roman" w:cs="Times New Roman"/>
          <w:iCs w:val="0"/>
          <w:sz w:val="24"/>
          <w:szCs w:val="24"/>
          <w:lang w:val="id-ID"/>
        </w:rPr>
        <w:t xml:space="preserve">validity, discriminant validity, </w:t>
      </w:r>
      <w:r w:rsidR="00913FC9" w:rsidRPr="00913FC9">
        <w:rPr>
          <w:rFonts w:ascii="Times New Roman" w:eastAsia="Times New Roman" w:hAnsi="Times New Roman" w:cs="Times New Roman"/>
          <w:i w:val="0"/>
          <w:sz w:val="24"/>
          <w:szCs w:val="24"/>
          <w:lang w:val="id-ID"/>
        </w:rPr>
        <w:t xml:space="preserve">and </w:t>
      </w:r>
      <w:r w:rsidR="00913FC9" w:rsidRPr="00913FC9">
        <w:rPr>
          <w:rFonts w:ascii="Times New Roman" w:eastAsia="Times New Roman" w:hAnsi="Times New Roman" w:cs="Times New Roman"/>
          <w:iCs w:val="0"/>
          <w:sz w:val="24"/>
          <w:szCs w:val="24"/>
          <w:lang w:val="id-ID"/>
        </w:rPr>
        <w:t xml:space="preserve">internal consistency reliability. </w:t>
      </w:r>
      <w:r w:rsidR="000908CC">
        <w:rPr>
          <w:rFonts w:ascii="Times New Roman" w:eastAsia="Times New Roman" w:hAnsi="Times New Roman" w:cs="Times New Roman"/>
          <w:i w:val="0"/>
          <w:sz w:val="24"/>
          <w:szCs w:val="24"/>
          <w:lang w:val="id-ID"/>
        </w:rPr>
        <w:t>In the data quality test, the validity and reliability of the research results were tested.</w:t>
      </w:r>
    </w:p>
    <w:p w14:paraId="39023839" w14:textId="77777777" w:rsidR="005A35BF" w:rsidRDefault="005A35BF">
      <w:pPr>
        <w:widowControl w:val="0"/>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p>
    <w:p w14:paraId="7889C0B8" w14:textId="14666E00" w:rsidR="005A35BF" w:rsidRPr="00A131C9" w:rsidRDefault="00F744E0" w:rsidP="00A131C9">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lang w:val="id-ID"/>
        </w:rPr>
        <w:t>RESULTS AND DISCUSSION</w:t>
      </w:r>
    </w:p>
    <w:p w14:paraId="57B35824" w14:textId="3E791C6B" w:rsidR="005A35BF" w:rsidRDefault="00FC2D77">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Results</w:t>
      </w:r>
    </w:p>
    <w:p w14:paraId="6D8B66ED" w14:textId="0BC49A39" w:rsidR="00E20751" w:rsidRDefault="00E20751" w:rsidP="00143FC3">
      <w:pPr>
        <w:pBdr>
          <w:top w:val="nil"/>
          <w:left w:val="nil"/>
          <w:bottom w:val="nil"/>
          <w:right w:val="nil"/>
          <w:between w:val="nil"/>
        </w:pBdr>
        <w:spacing w:after="0" w:line="240" w:lineRule="auto"/>
        <w:ind w:firstLine="567"/>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4"/>
          <w:szCs w:val="24"/>
          <w:lang w:val="id-ID"/>
        </w:rPr>
        <w:t xml:space="preserve">In the results of testing and analysis of this data using </w:t>
      </w:r>
      <w:r w:rsidRPr="00E20751">
        <w:rPr>
          <w:rFonts w:ascii="Times New Roman" w:eastAsia="Times New Roman" w:hAnsi="Times New Roman" w:cs="Times New Roman"/>
          <w:iCs w:val="0"/>
          <w:color w:val="000000"/>
          <w:sz w:val="24"/>
          <w:szCs w:val="24"/>
          <w:lang w:val="id-ID"/>
        </w:rPr>
        <w:t xml:space="preserve">Structural Equation Modeling </w:t>
      </w:r>
      <w:r>
        <w:rPr>
          <w:rFonts w:ascii="Times New Roman" w:eastAsia="Times New Roman" w:hAnsi="Times New Roman" w:cs="Times New Roman"/>
          <w:i w:val="0"/>
          <w:color w:val="000000"/>
          <w:sz w:val="24"/>
          <w:szCs w:val="24"/>
          <w:lang w:val="id-ID"/>
        </w:rPr>
        <w:t xml:space="preserve">(SEM) based on </w:t>
      </w:r>
      <w:r>
        <w:rPr>
          <w:rFonts w:ascii="Times New Roman" w:eastAsia="Times New Roman" w:hAnsi="Times New Roman" w:cs="Times New Roman"/>
          <w:iCs w:val="0"/>
          <w:color w:val="000000"/>
          <w:sz w:val="24"/>
          <w:szCs w:val="24"/>
          <w:lang w:val="id-ID"/>
        </w:rPr>
        <w:t xml:space="preserve">Partial Least Square </w:t>
      </w:r>
      <w:r>
        <w:rPr>
          <w:rFonts w:ascii="Times New Roman" w:eastAsia="Times New Roman" w:hAnsi="Times New Roman" w:cs="Times New Roman"/>
          <w:i w:val="0"/>
          <w:color w:val="000000"/>
          <w:sz w:val="24"/>
          <w:szCs w:val="24"/>
          <w:lang w:val="id-ID"/>
        </w:rPr>
        <w:t xml:space="preserve">(PLS) by going through two stages of assessment provisions to see </w:t>
      </w:r>
      <w:r>
        <w:rPr>
          <w:rFonts w:ascii="Times New Roman" w:eastAsia="Times New Roman" w:hAnsi="Times New Roman" w:cs="Times New Roman"/>
          <w:iCs w:val="0"/>
          <w:color w:val="000000"/>
          <w:sz w:val="24"/>
          <w:szCs w:val="24"/>
          <w:lang w:val="id-ID"/>
        </w:rPr>
        <w:t xml:space="preserve">the fit model </w:t>
      </w:r>
      <w:r>
        <w:rPr>
          <w:rFonts w:ascii="Times New Roman" w:eastAsia="Times New Roman" w:hAnsi="Times New Roman" w:cs="Times New Roman"/>
          <w:i w:val="0"/>
          <w:color w:val="000000"/>
          <w:sz w:val="24"/>
          <w:szCs w:val="24"/>
          <w:lang w:val="id-ID"/>
        </w:rPr>
        <w:t>in this study, namely as follows:</w:t>
      </w:r>
    </w:p>
    <w:p w14:paraId="79295BC2" w14:textId="42B212B2" w:rsidR="00794591" w:rsidRPr="00794591" w:rsidRDefault="00AD4A76" w:rsidP="00A362EE">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lang w:val="id-ID"/>
        </w:rPr>
      </w:pPr>
      <w:r w:rsidRPr="00794591">
        <w:rPr>
          <w:rFonts w:ascii="Times New Roman" w:eastAsia="Times New Roman" w:hAnsi="Times New Roman" w:cs="Times New Roman"/>
          <w:b/>
          <w:bCs/>
          <w:i w:val="0"/>
          <w:color w:val="000000"/>
          <w:sz w:val="24"/>
          <w:szCs w:val="24"/>
          <w:lang w:val="id-ID"/>
        </w:rPr>
        <w:t>1. Data Quality Test Results Through the Outer Model (Measurement Model)</w:t>
      </w:r>
    </w:p>
    <w:p w14:paraId="38D0E0EF" w14:textId="76735376" w:rsidR="00E93F3B" w:rsidRPr="00A362EE" w:rsidRDefault="00397303" w:rsidP="00143FC3">
      <w:pPr>
        <w:pBdr>
          <w:top w:val="nil"/>
          <w:left w:val="nil"/>
          <w:bottom w:val="nil"/>
          <w:right w:val="nil"/>
          <w:between w:val="nil"/>
        </w:pBdr>
        <w:spacing w:after="0" w:line="240" w:lineRule="auto"/>
        <w:ind w:firstLine="426"/>
        <w:jc w:val="both"/>
        <w:rPr>
          <w:rFonts w:ascii="Times New Roman" w:eastAsia="Times New Roman" w:hAnsi="Times New Roman" w:cs="Times New Roman"/>
          <w:iCs w:val="0"/>
          <w:color w:val="000000"/>
          <w:sz w:val="24"/>
          <w:szCs w:val="24"/>
          <w:lang w:val="id-ID"/>
        </w:rPr>
      </w:pPr>
      <w:r>
        <w:rPr>
          <w:rFonts w:ascii="Times New Roman" w:eastAsia="Times New Roman" w:hAnsi="Times New Roman" w:cs="Times New Roman"/>
          <w:i w:val="0"/>
          <w:color w:val="000000"/>
          <w:sz w:val="24"/>
          <w:szCs w:val="24"/>
          <w:lang w:val="id-ID"/>
        </w:rPr>
        <w:t xml:space="preserve">Evaluation in this study is to assess </w:t>
      </w:r>
      <w:r>
        <w:rPr>
          <w:rFonts w:ascii="Times New Roman" w:eastAsia="Times New Roman" w:hAnsi="Times New Roman" w:cs="Times New Roman"/>
          <w:iCs w:val="0"/>
          <w:color w:val="000000"/>
          <w:sz w:val="24"/>
          <w:szCs w:val="24"/>
          <w:lang w:val="id-ID"/>
        </w:rPr>
        <w:t xml:space="preserve">the outler model </w:t>
      </w:r>
      <w:r>
        <w:rPr>
          <w:rFonts w:ascii="Times New Roman" w:eastAsia="Times New Roman" w:hAnsi="Times New Roman" w:cs="Times New Roman"/>
          <w:i w:val="0"/>
          <w:color w:val="000000"/>
          <w:sz w:val="24"/>
          <w:szCs w:val="24"/>
          <w:lang w:val="id-ID"/>
        </w:rPr>
        <w:t xml:space="preserve">, namely by </w:t>
      </w:r>
      <w:r>
        <w:rPr>
          <w:rFonts w:ascii="Times New Roman" w:eastAsia="Times New Roman" w:hAnsi="Times New Roman" w:cs="Times New Roman"/>
          <w:iCs w:val="0"/>
          <w:color w:val="000000"/>
          <w:sz w:val="24"/>
          <w:szCs w:val="24"/>
          <w:lang w:val="id-ID"/>
        </w:rPr>
        <w:t xml:space="preserve">convergent validity, discriminant validity) </w:t>
      </w:r>
      <w:r w:rsidRPr="00397303">
        <w:rPr>
          <w:rFonts w:ascii="Times New Roman" w:eastAsia="Times New Roman" w:hAnsi="Times New Roman" w:cs="Times New Roman"/>
          <w:i w:val="0"/>
          <w:color w:val="000000"/>
          <w:sz w:val="24"/>
          <w:szCs w:val="24"/>
          <w:lang w:val="id-ID"/>
        </w:rPr>
        <w:t xml:space="preserve">and </w:t>
      </w:r>
      <w:r>
        <w:rPr>
          <w:rFonts w:ascii="Times New Roman" w:eastAsia="Times New Roman" w:hAnsi="Times New Roman" w:cs="Times New Roman"/>
          <w:iCs w:val="0"/>
          <w:color w:val="000000"/>
          <w:sz w:val="24"/>
          <w:szCs w:val="24"/>
          <w:lang w:val="id-ID"/>
        </w:rPr>
        <w:t>internal consistency reliability.</w:t>
      </w:r>
      <w:r w:rsidR="00A362EE">
        <w:rPr>
          <w:rFonts w:ascii="Times New Roman" w:eastAsia="Times New Roman" w:hAnsi="Times New Roman" w:cs="Times New Roman"/>
          <w:iCs w:val="0"/>
          <w:color w:val="000000"/>
          <w:sz w:val="24"/>
          <w:szCs w:val="24"/>
          <w:lang w:val="en-US"/>
        </w:rPr>
        <w:t xml:space="preserve"> </w:t>
      </w:r>
      <w:r w:rsidR="00E93F3B">
        <w:rPr>
          <w:rFonts w:ascii="Times New Roman" w:eastAsia="Times New Roman" w:hAnsi="Times New Roman" w:cs="Times New Roman"/>
          <w:i w:val="0"/>
          <w:color w:val="000000"/>
          <w:sz w:val="24"/>
          <w:szCs w:val="24"/>
          <w:lang w:val="id-ID"/>
        </w:rPr>
        <w:t xml:space="preserve">The following is a summary of the results of the validity and reliability of the results of this study in the </w:t>
      </w:r>
      <w:r w:rsidR="00E93F3B" w:rsidRPr="00E93F3B">
        <w:rPr>
          <w:rFonts w:ascii="Times New Roman" w:eastAsia="Times New Roman" w:hAnsi="Times New Roman" w:cs="Times New Roman"/>
          <w:iCs w:val="0"/>
          <w:color w:val="000000"/>
          <w:sz w:val="24"/>
          <w:szCs w:val="24"/>
          <w:lang w:val="id-ID"/>
        </w:rPr>
        <w:t xml:space="preserve">outer </w:t>
      </w:r>
      <w:r w:rsidR="00E93F3B">
        <w:rPr>
          <w:rFonts w:ascii="Times New Roman" w:eastAsia="Times New Roman" w:hAnsi="Times New Roman" w:cs="Times New Roman"/>
          <w:i w:val="0"/>
          <w:color w:val="000000"/>
          <w:sz w:val="24"/>
          <w:szCs w:val="24"/>
          <w:lang w:val="id-ID"/>
        </w:rPr>
        <w:t xml:space="preserve">model test </w:t>
      </w:r>
      <w:r w:rsidR="00E93F3B">
        <w:rPr>
          <w:rFonts w:ascii="Times New Roman" w:eastAsia="Times New Roman" w:hAnsi="Times New Roman" w:cs="Times New Roman"/>
          <w:iCs w:val="0"/>
          <w:color w:val="000000"/>
          <w:sz w:val="24"/>
          <w:szCs w:val="24"/>
          <w:lang w:val="id-ID"/>
        </w:rPr>
        <w:t xml:space="preserve">(measurement model) </w:t>
      </w:r>
      <w:r w:rsidR="00E93F3B">
        <w:rPr>
          <w:rFonts w:ascii="Times New Roman" w:eastAsia="Times New Roman" w:hAnsi="Times New Roman" w:cs="Times New Roman"/>
          <w:i w:val="0"/>
          <w:color w:val="000000"/>
          <w:sz w:val="24"/>
          <w:szCs w:val="24"/>
          <w:lang w:val="id-ID"/>
        </w:rPr>
        <w:t>as follows:</w:t>
      </w:r>
    </w:p>
    <w:p w14:paraId="5287AF80" w14:textId="5EABE265" w:rsidR="00804C06" w:rsidRDefault="00804C06" w:rsidP="00804C06">
      <w:pPr>
        <w:spacing w:after="0" w:line="240" w:lineRule="auto"/>
        <w:jc w:val="center"/>
        <w:rPr>
          <w:rFonts w:ascii="Times New Roman" w:eastAsia="Times New Roman" w:hAnsi="Times New Roman" w:cs="Times New Roman"/>
          <w:b/>
          <w:bCs/>
          <w:i w:val="0"/>
          <w:sz w:val="24"/>
          <w:szCs w:val="24"/>
          <w:lang w:val="id-ID"/>
        </w:rPr>
      </w:pPr>
      <w:r>
        <w:rPr>
          <w:rFonts w:ascii="Times New Roman" w:eastAsia="Times New Roman" w:hAnsi="Times New Roman" w:cs="Times New Roman"/>
          <w:b/>
          <w:bCs/>
          <w:i w:val="0"/>
          <w:sz w:val="24"/>
          <w:szCs w:val="24"/>
          <w:lang w:val="id-ID"/>
        </w:rPr>
        <w:t>Table 2. Measurement Model Summary</w:t>
      </w:r>
    </w:p>
    <w:tbl>
      <w:tblPr>
        <w:tblStyle w:val="a0"/>
        <w:tblW w:w="7955"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276"/>
        <w:gridCol w:w="1205"/>
        <w:gridCol w:w="1232"/>
        <w:gridCol w:w="1232"/>
        <w:gridCol w:w="1505"/>
        <w:gridCol w:w="1505"/>
      </w:tblGrid>
      <w:tr w:rsidR="00A51EFC" w:rsidRPr="00801A16" w14:paraId="3C260DC4" w14:textId="768196DD" w:rsidTr="00801A16">
        <w:trPr>
          <w:trHeight w:val="216"/>
          <w:jc w:val="center"/>
        </w:trPr>
        <w:tc>
          <w:tcPr>
            <w:tcW w:w="1276" w:type="dxa"/>
            <w:vAlign w:val="center"/>
          </w:tcPr>
          <w:p w14:paraId="24F3B6A3" w14:textId="2F8AC916" w:rsidR="00A51EFC" w:rsidRPr="00801A16" w:rsidRDefault="00A51EFC" w:rsidP="00CF14FD">
            <w:pPr>
              <w:widowControl w:val="0"/>
              <w:pBdr>
                <w:top w:val="nil"/>
                <w:left w:val="nil"/>
                <w:bottom w:val="nil"/>
                <w:right w:val="nil"/>
                <w:between w:val="nil"/>
              </w:pBdr>
              <w:spacing w:after="0" w:line="276" w:lineRule="auto"/>
              <w:rPr>
                <w:rFonts w:ascii="Times New Roman" w:eastAsia="Times New Roman" w:hAnsi="Times New Roman" w:cs="Times New Roman"/>
                <w:b/>
                <w:i w:val="0"/>
                <w:color w:val="000000"/>
                <w:sz w:val="22"/>
                <w:szCs w:val="22"/>
                <w:lang w:val="id-ID"/>
              </w:rPr>
            </w:pPr>
            <w:r w:rsidRPr="00801A16">
              <w:rPr>
                <w:rFonts w:ascii="Times New Roman" w:eastAsia="Times New Roman" w:hAnsi="Times New Roman" w:cs="Times New Roman"/>
                <w:b/>
                <w:i w:val="0"/>
                <w:color w:val="000000"/>
                <w:sz w:val="22"/>
                <w:szCs w:val="22"/>
                <w:lang w:val="id-ID"/>
              </w:rPr>
              <w:t>Variable</w:t>
            </w:r>
          </w:p>
        </w:tc>
        <w:tc>
          <w:tcPr>
            <w:tcW w:w="1205" w:type="dxa"/>
            <w:tcBorders>
              <w:bottom w:val="single" w:sz="4" w:space="0" w:color="000000"/>
            </w:tcBorders>
            <w:vAlign w:val="center"/>
          </w:tcPr>
          <w:p w14:paraId="34B2406A" w14:textId="69FCEF32" w:rsidR="00A51EFC" w:rsidRPr="00801A16" w:rsidRDefault="00A51EFC" w:rsidP="00CF14FD">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2"/>
                <w:szCs w:val="22"/>
                <w:lang w:val="id-ID"/>
              </w:rPr>
            </w:pPr>
            <w:r w:rsidRPr="00801A16">
              <w:rPr>
                <w:rFonts w:ascii="Times New Roman" w:eastAsia="Times New Roman" w:hAnsi="Times New Roman" w:cs="Times New Roman"/>
                <w:b/>
                <w:i w:val="0"/>
                <w:color w:val="000000"/>
                <w:sz w:val="22"/>
                <w:szCs w:val="22"/>
                <w:lang w:val="id-ID"/>
              </w:rPr>
              <w:t>Indicator</w:t>
            </w:r>
          </w:p>
        </w:tc>
        <w:tc>
          <w:tcPr>
            <w:tcW w:w="1232" w:type="dxa"/>
            <w:tcBorders>
              <w:bottom w:val="single" w:sz="4" w:space="0" w:color="000000"/>
            </w:tcBorders>
          </w:tcPr>
          <w:p w14:paraId="355DFB00" w14:textId="3723B913" w:rsidR="00A51EFC" w:rsidRPr="00801A16" w:rsidRDefault="00A51EFC" w:rsidP="00CF14FD">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2"/>
                <w:szCs w:val="22"/>
                <w:lang w:val="id-ID"/>
              </w:rPr>
            </w:pPr>
            <w:r w:rsidRPr="00801A16">
              <w:rPr>
                <w:rFonts w:ascii="Times New Roman" w:eastAsia="Times New Roman" w:hAnsi="Times New Roman" w:cs="Times New Roman"/>
                <w:b/>
                <w:i w:val="0"/>
                <w:color w:val="000000"/>
                <w:sz w:val="22"/>
                <w:szCs w:val="22"/>
                <w:lang w:val="id-ID"/>
              </w:rPr>
              <w:t>Factor Loading</w:t>
            </w:r>
          </w:p>
        </w:tc>
        <w:tc>
          <w:tcPr>
            <w:tcW w:w="1232" w:type="dxa"/>
            <w:tcBorders>
              <w:bottom w:val="single" w:sz="4" w:space="0" w:color="000000"/>
            </w:tcBorders>
            <w:vAlign w:val="center"/>
          </w:tcPr>
          <w:p w14:paraId="7172F654" w14:textId="5BE76E68" w:rsidR="00A51EFC" w:rsidRPr="00801A16" w:rsidRDefault="00A51EFC" w:rsidP="00CF14FD">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2"/>
                <w:szCs w:val="22"/>
                <w:lang w:val="id-ID"/>
              </w:rPr>
            </w:pPr>
            <w:r w:rsidRPr="00801A16">
              <w:rPr>
                <w:rFonts w:ascii="Times New Roman" w:eastAsia="Times New Roman" w:hAnsi="Times New Roman" w:cs="Times New Roman"/>
                <w:b/>
                <w:i w:val="0"/>
                <w:color w:val="000000"/>
                <w:sz w:val="22"/>
                <w:szCs w:val="22"/>
                <w:lang w:val="id-ID"/>
              </w:rPr>
              <w:t>AVE</w:t>
            </w:r>
          </w:p>
        </w:tc>
        <w:tc>
          <w:tcPr>
            <w:tcW w:w="1505" w:type="dxa"/>
            <w:tcBorders>
              <w:bottom w:val="single" w:sz="4" w:space="0" w:color="000000"/>
            </w:tcBorders>
          </w:tcPr>
          <w:p w14:paraId="6260F1B8" w14:textId="591F9EA8" w:rsidR="00A51EFC" w:rsidRPr="00801A16" w:rsidRDefault="00A51EFC" w:rsidP="00CF14FD">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2"/>
                <w:szCs w:val="22"/>
                <w:lang w:val="id-ID"/>
              </w:rPr>
            </w:pPr>
            <w:r w:rsidRPr="00801A16">
              <w:rPr>
                <w:rFonts w:ascii="Times New Roman" w:eastAsia="Times New Roman" w:hAnsi="Times New Roman" w:cs="Times New Roman"/>
                <w:b/>
                <w:i w:val="0"/>
                <w:color w:val="000000"/>
                <w:sz w:val="22"/>
                <w:szCs w:val="22"/>
                <w:lang w:val="id-ID"/>
              </w:rPr>
              <w:t>Composite Reability</w:t>
            </w:r>
          </w:p>
        </w:tc>
        <w:tc>
          <w:tcPr>
            <w:tcW w:w="1505" w:type="dxa"/>
            <w:tcBorders>
              <w:bottom w:val="single" w:sz="4" w:space="0" w:color="000000"/>
            </w:tcBorders>
          </w:tcPr>
          <w:p w14:paraId="3449B817" w14:textId="44DDFB15" w:rsidR="00A51EFC" w:rsidRPr="00801A16" w:rsidRDefault="00A51EFC" w:rsidP="00CF14FD">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2"/>
                <w:szCs w:val="22"/>
                <w:lang w:val="id-ID"/>
              </w:rPr>
            </w:pPr>
            <w:r w:rsidRPr="00801A16">
              <w:rPr>
                <w:rFonts w:ascii="Times New Roman" w:eastAsia="Times New Roman" w:hAnsi="Times New Roman" w:cs="Times New Roman"/>
                <w:b/>
                <w:i w:val="0"/>
                <w:color w:val="000000"/>
                <w:sz w:val="22"/>
                <w:szCs w:val="22"/>
                <w:lang w:val="id-ID"/>
              </w:rPr>
              <w:t>Discriminant Validity</w:t>
            </w:r>
          </w:p>
        </w:tc>
      </w:tr>
      <w:tr w:rsidR="00C660F9" w:rsidRPr="00801A16" w14:paraId="6C0AC3BA" w14:textId="761EAA27" w:rsidTr="00801A16">
        <w:trPr>
          <w:trHeight w:val="289"/>
          <w:jc w:val="center"/>
        </w:trPr>
        <w:tc>
          <w:tcPr>
            <w:tcW w:w="1276" w:type="dxa"/>
            <w:vMerge w:val="restart"/>
            <w:vAlign w:val="center"/>
          </w:tcPr>
          <w:p w14:paraId="1AEADD97" w14:textId="5549C953" w:rsidR="00C660F9" w:rsidRPr="00801A16" w:rsidRDefault="00C660F9" w:rsidP="00A51EFC">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Islamic Financial Literacy</w:t>
            </w:r>
          </w:p>
        </w:tc>
        <w:tc>
          <w:tcPr>
            <w:tcW w:w="1205" w:type="dxa"/>
            <w:tcBorders>
              <w:bottom w:val="nil"/>
            </w:tcBorders>
            <w:vAlign w:val="center"/>
          </w:tcPr>
          <w:p w14:paraId="3F43A4F9" w14:textId="20454872"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X1.1</w:t>
            </w:r>
          </w:p>
        </w:tc>
        <w:tc>
          <w:tcPr>
            <w:tcW w:w="1232" w:type="dxa"/>
            <w:tcBorders>
              <w:bottom w:val="nil"/>
            </w:tcBorders>
          </w:tcPr>
          <w:p w14:paraId="211CCA5D" w14:textId="4926640D"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0917</w:t>
            </w:r>
          </w:p>
        </w:tc>
        <w:tc>
          <w:tcPr>
            <w:tcW w:w="1232" w:type="dxa"/>
            <w:vMerge w:val="restart"/>
            <w:vAlign w:val="center"/>
          </w:tcPr>
          <w:p w14:paraId="688C0675" w14:textId="53F58FAC" w:rsidR="00C660F9" w:rsidRPr="00801A16" w:rsidRDefault="00C660F9" w:rsidP="00C660F9">
            <w:pPr>
              <w:spacing w:after="0" w:line="240" w:lineRule="auto"/>
              <w:jc w:val="center"/>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0.764</w:t>
            </w:r>
          </w:p>
        </w:tc>
        <w:tc>
          <w:tcPr>
            <w:tcW w:w="1505" w:type="dxa"/>
            <w:vMerge w:val="restart"/>
            <w:vAlign w:val="center"/>
          </w:tcPr>
          <w:p w14:paraId="5EE0AAF1" w14:textId="3CF00EDE" w:rsidR="00C660F9" w:rsidRPr="00801A16" w:rsidRDefault="00C660F9" w:rsidP="00C660F9">
            <w:pPr>
              <w:spacing w:after="0" w:line="240" w:lineRule="auto"/>
              <w:jc w:val="center"/>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0.928</w:t>
            </w:r>
          </w:p>
        </w:tc>
        <w:tc>
          <w:tcPr>
            <w:tcW w:w="1505" w:type="dxa"/>
            <w:vMerge w:val="restart"/>
            <w:vAlign w:val="center"/>
          </w:tcPr>
          <w:p w14:paraId="1B7AA0F0" w14:textId="71380D21" w:rsidR="00C660F9" w:rsidRPr="00801A16" w:rsidRDefault="00C660F9" w:rsidP="00C660F9">
            <w:pPr>
              <w:spacing w:after="0" w:line="240" w:lineRule="auto"/>
              <w:jc w:val="center"/>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0.874 (YES)</w:t>
            </w:r>
          </w:p>
        </w:tc>
      </w:tr>
      <w:tr w:rsidR="00C660F9" w:rsidRPr="00801A16" w14:paraId="4CF0489A" w14:textId="72ECB39A" w:rsidTr="00801A16">
        <w:trPr>
          <w:trHeight w:val="289"/>
          <w:jc w:val="center"/>
        </w:trPr>
        <w:tc>
          <w:tcPr>
            <w:tcW w:w="1276" w:type="dxa"/>
            <w:vMerge/>
          </w:tcPr>
          <w:p w14:paraId="7403B126" w14:textId="57EF653D"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p>
        </w:tc>
        <w:tc>
          <w:tcPr>
            <w:tcW w:w="1205" w:type="dxa"/>
            <w:tcBorders>
              <w:top w:val="nil"/>
              <w:bottom w:val="nil"/>
            </w:tcBorders>
            <w:vAlign w:val="center"/>
          </w:tcPr>
          <w:p w14:paraId="4CB0054D" w14:textId="4EE6C30B"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X1.2</w:t>
            </w:r>
          </w:p>
        </w:tc>
        <w:tc>
          <w:tcPr>
            <w:tcW w:w="1232" w:type="dxa"/>
            <w:tcBorders>
              <w:top w:val="nil"/>
              <w:bottom w:val="nil"/>
            </w:tcBorders>
          </w:tcPr>
          <w:p w14:paraId="17C8369D" w14:textId="4F1B7D91"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0.889</w:t>
            </w:r>
          </w:p>
        </w:tc>
        <w:tc>
          <w:tcPr>
            <w:tcW w:w="1232" w:type="dxa"/>
            <w:vMerge/>
            <w:vAlign w:val="center"/>
          </w:tcPr>
          <w:p w14:paraId="76E3DE21" w14:textId="41322735"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Pr>
          <w:p w14:paraId="1ECD8191" w14:textId="5EA6D47A"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Pr>
          <w:p w14:paraId="316082F5"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r>
      <w:tr w:rsidR="00C660F9" w:rsidRPr="00801A16" w14:paraId="32DB89CE" w14:textId="57739D2C" w:rsidTr="00801A16">
        <w:trPr>
          <w:trHeight w:val="289"/>
          <w:jc w:val="center"/>
        </w:trPr>
        <w:tc>
          <w:tcPr>
            <w:tcW w:w="1276" w:type="dxa"/>
            <w:vMerge/>
          </w:tcPr>
          <w:p w14:paraId="391E2D3D" w14:textId="4F1CED61"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p>
        </w:tc>
        <w:tc>
          <w:tcPr>
            <w:tcW w:w="1205" w:type="dxa"/>
            <w:tcBorders>
              <w:top w:val="nil"/>
              <w:bottom w:val="nil"/>
            </w:tcBorders>
            <w:vAlign w:val="center"/>
          </w:tcPr>
          <w:p w14:paraId="55BA4936" w14:textId="22A8069A"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X1.3</w:t>
            </w:r>
          </w:p>
        </w:tc>
        <w:tc>
          <w:tcPr>
            <w:tcW w:w="1232" w:type="dxa"/>
            <w:tcBorders>
              <w:top w:val="nil"/>
              <w:bottom w:val="nil"/>
            </w:tcBorders>
          </w:tcPr>
          <w:p w14:paraId="66978477" w14:textId="7798B9DA"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0.934</w:t>
            </w:r>
          </w:p>
        </w:tc>
        <w:tc>
          <w:tcPr>
            <w:tcW w:w="1232" w:type="dxa"/>
            <w:vMerge/>
            <w:vAlign w:val="center"/>
          </w:tcPr>
          <w:p w14:paraId="5DC1BFFE" w14:textId="5B450DA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Pr>
          <w:p w14:paraId="6CEF494A" w14:textId="160BBC5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Pr>
          <w:p w14:paraId="56356158"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r>
      <w:tr w:rsidR="00C660F9" w:rsidRPr="00801A16" w14:paraId="2A24439D" w14:textId="7FB11448" w:rsidTr="00801A16">
        <w:trPr>
          <w:trHeight w:val="289"/>
          <w:jc w:val="center"/>
        </w:trPr>
        <w:tc>
          <w:tcPr>
            <w:tcW w:w="1276" w:type="dxa"/>
            <w:vMerge/>
            <w:tcBorders>
              <w:bottom w:val="nil"/>
            </w:tcBorders>
          </w:tcPr>
          <w:p w14:paraId="2B42694C" w14:textId="08713A96"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p>
        </w:tc>
        <w:tc>
          <w:tcPr>
            <w:tcW w:w="1205" w:type="dxa"/>
            <w:tcBorders>
              <w:top w:val="nil"/>
              <w:bottom w:val="nil"/>
            </w:tcBorders>
            <w:vAlign w:val="center"/>
          </w:tcPr>
          <w:p w14:paraId="2DCE4AB3" w14:textId="6F906744"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X1.4</w:t>
            </w:r>
          </w:p>
        </w:tc>
        <w:tc>
          <w:tcPr>
            <w:tcW w:w="1232" w:type="dxa"/>
            <w:tcBorders>
              <w:top w:val="nil"/>
              <w:bottom w:val="nil"/>
            </w:tcBorders>
          </w:tcPr>
          <w:p w14:paraId="5E147072" w14:textId="31FFCE15"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0.743</w:t>
            </w:r>
          </w:p>
        </w:tc>
        <w:tc>
          <w:tcPr>
            <w:tcW w:w="1232" w:type="dxa"/>
            <w:vMerge/>
            <w:tcBorders>
              <w:bottom w:val="nil"/>
            </w:tcBorders>
            <w:vAlign w:val="center"/>
          </w:tcPr>
          <w:p w14:paraId="512AA0D3" w14:textId="54073309"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Borders>
              <w:bottom w:val="nil"/>
            </w:tcBorders>
          </w:tcPr>
          <w:p w14:paraId="6B68AF91" w14:textId="23CB945B"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Borders>
              <w:bottom w:val="nil"/>
            </w:tcBorders>
          </w:tcPr>
          <w:p w14:paraId="499F97CF"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r>
      <w:tr w:rsidR="00C660F9" w:rsidRPr="00801A16" w14:paraId="3D3C23DF" w14:textId="631201FB" w:rsidTr="00801A16">
        <w:trPr>
          <w:trHeight w:val="331"/>
          <w:jc w:val="center"/>
        </w:trPr>
        <w:tc>
          <w:tcPr>
            <w:tcW w:w="1276" w:type="dxa"/>
            <w:vMerge w:val="restart"/>
            <w:tcBorders>
              <w:top w:val="nil"/>
            </w:tcBorders>
            <w:vAlign w:val="center"/>
          </w:tcPr>
          <w:p w14:paraId="4C42B447" w14:textId="6D5DFA4E" w:rsidR="00C660F9" w:rsidRPr="00801A16" w:rsidRDefault="00C660F9" w:rsidP="00A51EFC">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lang w:val="id-ID"/>
              </w:rPr>
            </w:pPr>
            <w:r w:rsidRPr="007B1D0C">
              <w:rPr>
                <w:rFonts w:ascii="Times New Roman" w:eastAsia="Times New Roman" w:hAnsi="Times New Roman" w:cs="Times New Roman"/>
                <w:iCs w:val="0"/>
                <w:color w:val="000000"/>
                <w:sz w:val="22"/>
                <w:szCs w:val="22"/>
                <w:lang w:val="id-ID"/>
              </w:rPr>
              <w:t xml:space="preserve">Religious </w:t>
            </w:r>
            <w:r w:rsidRPr="00801A16">
              <w:rPr>
                <w:rFonts w:ascii="Times New Roman" w:eastAsia="Times New Roman" w:hAnsi="Times New Roman" w:cs="Times New Roman"/>
                <w:i w:val="0"/>
                <w:color w:val="000000"/>
                <w:sz w:val="22"/>
                <w:szCs w:val="22"/>
                <w:lang w:val="id-ID"/>
              </w:rPr>
              <w:t>Behavior</w:t>
            </w:r>
          </w:p>
        </w:tc>
        <w:tc>
          <w:tcPr>
            <w:tcW w:w="1205" w:type="dxa"/>
            <w:tcBorders>
              <w:top w:val="nil"/>
              <w:bottom w:val="nil"/>
            </w:tcBorders>
            <w:vAlign w:val="center"/>
          </w:tcPr>
          <w:p w14:paraId="360AE441" w14:textId="3CEE90C4"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X2.1</w:t>
            </w:r>
          </w:p>
        </w:tc>
        <w:tc>
          <w:tcPr>
            <w:tcW w:w="1232" w:type="dxa"/>
            <w:tcBorders>
              <w:top w:val="nil"/>
              <w:bottom w:val="nil"/>
            </w:tcBorders>
          </w:tcPr>
          <w:p w14:paraId="5AE370FF" w14:textId="5F57217B"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0898</w:t>
            </w:r>
          </w:p>
        </w:tc>
        <w:tc>
          <w:tcPr>
            <w:tcW w:w="1232" w:type="dxa"/>
            <w:vMerge w:val="restart"/>
            <w:tcBorders>
              <w:top w:val="nil"/>
            </w:tcBorders>
            <w:vAlign w:val="center"/>
          </w:tcPr>
          <w:p w14:paraId="6272C93E" w14:textId="51A1F2F9" w:rsidR="00C660F9" w:rsidRPr="00801A16" w:rsidRDefault="00C660F9" w:rsidP="00C660F9">
            <w:pPr>
              <w:spacing w:after="0" w:line="240" w:lineRule="auto"/>
              <w:jc w:val="center"/>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0.650</w:t>
            </w:r>
          </w:p>
        </w:tc>
        <w:tc>
          <w:tcPr>
            <w:tcW w:w="1505" w:type="dxa"/>
            <w:vMerge w:val="restart"/>
            <w:tcBorders>
              <w:top w:val="nil"/>
            </w:tcBorders>
            <w:vAlign w:val="center"/>
          </w:tcPr>
          <w:p w14:paraId="689F2ADC" w14:textId="28216D7C" w:rsidR="00C660F9" w:rsidRPr="00801A16" w:rsidRDefault="00C660F9" w:rsidP="00C660F9">
            <w:pPr>
              <w:spacing w:after="0" w:line="240" w:lineRule="auto"/>
              <w:jc w:val="center"/>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0.902</w:t>
            </w:r>
          </w:p>
        </w:tc>
        <w:tc>
          <w:tcPr>
            <w:tcW w:w="1505" w:type="dxa"/>
            <w:vMerge w:val="restart"/>
            <w:tcBorders>
              <w:top w:val="nil"/>
            </w:tcBorders>
            <w:vAlign w:val="center"/>
          </w:tcPr>
          <w:p w14:paraId="47ACFA1F" w14:textId="3BD1297F" w:rsidR="00C660F9" w:rsidRPr="00801A16" w:rsidRDefault="00C660F9" w:rsidP="00C660F9">
            <w:pPr>
              <w:spacing w:after="0" w:line="240" w:lineRule="auto"/>
              <w:jc w:val="center"/>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0.806 (YES)</w:t>
            </w:r>
          </w:p>
        </w:tc>
      </w:tr>
      <w:tr w:rsidR="00C660F9" w:rsidRPr="00801A16" w14:paraId="6BC23189" w14:textId="4DB312ED" w:rsidTr="00801A16">
        <w:trPr>
          <w:trHeight w:val="289"/>
          <w:jc w:val="center"/>
        </w:trPr>
        <w:tc>
          <w:tcPr>
            <w:tcW w:w="1276" w:type="dxa"/>
            <w:vMerge/>
          </w:tcPr>
          <w:p w14:paraId="4738F5B5" w14:textId="10A9240A"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p>
        </w:tc>
        <w:tc>
          <w:tcPr>
            <w:tcW w:w="1205" w:type="dxa"/>
            <w:tcBorders>
              <w:top w:val="nil"/>
              <w:bottom w:val="nil"/>
            </w:tcBorders>
            <w:vAlign w:val="center"/>
          </w:tcPr>
          <w:p w14:paraId="6F36F678" w14:textId="6FF8F8E3"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X2.2</w:t>
            </w:r>
          </w:p>
        </w:tc>
        <w:tc>
          <w:tcPr>
            <w:tcW w:w="1232" w:type="dxa"/>
            <w:tcBorders>
              <w:top w:val="nil"/>
              <w:bottom w:val="nil"/>
            </w:tcBorders>
          </w:tcPr>
          <w:p w14:paraId="2A9A5201" w14:textId="6BC1C605"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0.776</w:t>
            </w:r>
          </w:p>
        </w:tc>
        <w:tc>
          <w:tcPr>
            <w:tcW w:w="1232" w:type="dxa"/>
            <w:vMerge/>
            <w:vAlign w:val="center"/>
          </w:tcPr>
          <w:p w14:paraId="7D48C64D" w14:textId="5B4CC06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Pr>
          <w:p w14:paraId="6BEC8549" w14:textId="4A09213B"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Pr>
          <w:p w14:paraId="0CBBEC32"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r>
      <w:tr w:rsidR="00C660F9" w:rsidRPr="00801A16" w14:paraId="6A609001" w14:textId="50C3ADB5" w:rsidTr="00801A16">
        <w:trPr>
          <w:trHeight w:val="289"/>
          <w:jc w:val="center"/>
        </w:trPr>
        <w:tc>
          <w:tcPr>
            <w:tcW w:w="1276" w:type="dxa"/>
            <w:vMerge/>
          </w:tcPr>
          <w:p w14:paraId="13F343E4" w14:textId="2476A986"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p>
        </w:tc>
        <w:tc>
          <w:tcPr>
            <w:tcW w:w="1205" w:type="dxa"/>
            <w:tcBorders>
              <w:top w:val="nil"/>
              <w:bottom w:val="nil"/>
            </w:tcBorders>
            <w:vAlign w:val="center"/>
          </w:tcPr>
          <w:p w14:paraId="35DBCFA9" w14:textId="77777777"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X2.3</w:t>
            </w:r>
          </w:p>
          <w:p w14:paraId="768043B0" w14:textId="1D9B516E"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p>
        </w:tc>
        <w:tc>
          <w:tcPr>
            <w:tcW w:w="1232" w:type="dxa"/>
            <w:tcBorders>
              <w:top w:val="nil"/>
              <w:bottom w:val="nil"/>
            </w:tcBorders>
          </w:tcPr>
          <w:p w14:paraId="31B1AA2E" w14:textId="25F6519C"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0.773</w:t>
            </w:r>
          </w:p>
        </w:tc>
        <w:tc>
          <w:tcPr>
            <w:tcW w:w="1232" w:type="dxa"/>
            <w:vMerge/>
            <w:vAlign w:val="center"/>
          </w:tcPr>
          <w:p w14:paraId="07DA6847" w14:textId="5D93F32B"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Pr>
          <w:p w14:paraId="60DF1CCB" w14:textId="43D85725"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Pr>
          <w:p w14:paraId="4233169F"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r>
      <w:tr w:rsidR="00C660F9" w:rsidRPr="00801A16" w14:paraId="7732DF71" w14:textId="77777777" w:rsidTr="00801A16">
        <w:trPr>
          <w:trHeight w:val="289"/>
          <w:jc w:val="center"/>
        </w:trPr>
        <w:tc>
          <w:tcPr>
            <w:tcW w:w="1276" w:type="dxa"/>
            <w:vMerge/>
          </w:tcPr>
          <w:p w14:paraId="67D67A94" w14:textId="77777777"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p>
        </w:tc>
        <w:tc>
          <w:tcPr>
            <w:tcW w:w="1205" w:type="dxa"/>
            <w:tcBorders>
              <w:top w:val="nil"/>
              <w:bottom w:val="nil"/>
            </w:tcBorders>
            <w:vAlign w:val="center"/>
          </w:tcPr>
          <w:p w14:paraId="2A2974E1" w14:textId="77B841EF"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X2.4</w:t>
            </w:r>
          </w:p>
        </w:tc>
        <w:tc>
          <w:tcPr>
            <w:tcW w:w="1232" w:type="dxa"/>
            <w:tcBorders>
              <w:top w:val="nil"/>
              <w:bottom w:val="nil"/>
            </w:tcBorders>
          </w:tcPr>
          <w:p w14:paraId="1375B1E9" w14:textId="44DAA38D"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0814</w:t>
            </w:r>
          </w:p>
        </w:tc>
        <w:tc>
          <w:tcPr>
            <w:tcW w:w="1232" w:type="dxa"/>
            <w:vMerge/>
            <w:vAlign w:val="center"/>
          </w:tcPr>
          <w:p w14:paraId="2536E6C7"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Pr>
          <w:p w14:paraId="46401D6F"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Borders>
              <w:bottom w:val="nil"/>
            </w:tcBorders>
          </w:tcPr>
          <w:p w14:paraId="24B60D8F"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r>
      <w:tr w:rsidR="00C660F9" w:rsidRPr="00801A16" w14:paraId="295EBE9B" w14:textId="5CB2AF1A" w:rsidTr="00801A16">
        <w:trPr>
          <w:trHeight w:val="289"/>
          <w:jc w:val="center"/>
        </w:trPr>
        <w:tc>
          <w:tcPr>
            <w:tcW w:w="1276" w:type="dxa"/>
            <w:vMerge/>
            <w:tcBorders>
              <w:bottom w:val="nil"/>
            </w:tcBorders>
          </w:tcPr>
          <w:p w14:paraId="158164A9" w14:textId="40290520"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p>
        </w:tc>
        <w:tc>
          <w:tcPr>
            <w:tcW w:w="1205" w:type="dxa"/>
            <w:tcBorders>
              <w:top w:val="nil"/>
              <w:bottom w:val="nil"/>
            </w:tcBorders>
            <w:vAlign w:val="center"/>
          </w:tcPr>
          <w:p w14:paraId="1FFF6942" w14:textId="11FA50C7"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X2.5</w:t>
            </w:r>
          </w:p>
        </w:tc>
        <w:tc>
          <w:tcPr>
            <w:tcW w:w="1232" w:type="dxa"/>
            <w:tcBorders>
              <w:top w:val="nil"/>
              <w:bottom w:val="nil"/>
            </w:tcBorders>
          </w:tcPr>
          <w:p w14:paraId="2475D5DB" w14:textId="2F94FBCC"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0.761</w:t>
            </w:r>
          </w:p>
        </w:tc>
        <w:tc>
          <w:tcPr>
            <w:tcW w:w="1232" w:type="dxa"/>
            <w:vMerge/>
            <w:tcBorders>
              <w:bottom w:val="nil"/>
            </w:tcBorders>
            <w:vAlign w:val="center"/>
          </w:tcPr>
          <w:p w14:paraId="5799F3F8" w14:textId="2A9D5B09"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Borders>
              <w:bottom w:val="nil"/>
            </w:tcBorders>
          </w:tcPr>
          <w:p w14:paraId="483160E3" w14:textId="775247E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val="restart"/>
            <w:tcBorders>
              <w:top w:val="nil"/>
            </w:tcBorders>
            <w:vAlign w:val="center"/>
          </w:tcPr>
          <w:p w14:paraId="027C7BC5" w14:textId="0F21910C" w:rsidR="00C660F9" w:rsidRPr="00801A16" w:rsidRDefault="00C660F9" w:rsidP="00C660F9">
            <w:pPr>
              <w:spacing w:after="0" w:line="240" w:lineRule="auto"/>
              <w:jc w:val="center"/>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0.875 (YES)</w:t>
            </w:r>
          </w:p>
        </w:tc>
      </w:tr>
      <w:tr w:rsidR="00C660F9" w:rsidRPr="00801A16" w14:paraId="238BFE7C" w14:textId="3435E777" w:rsidTr="00801A16">
        <w:trPr>
          <w:trHeight w:val="289"/>
          <w:jc w:val="center"/>
        </w:trPr>
        <w:tc>
          <w:tcPr>
            <w:tcW w:w="1276" w:type="dxa"/>
            <w:vMerge w:val="restart"/>
            <w:tcBorders>
              <w:top w:val="nil"/>
            </w:tcBorders>
            <w:vAlign w:val="center"/>
          </w:tcPr>
          <w:p w14:paraId="32C3077E" w14:textId="22985EEF" w:rsidR="00C660F9" w:rsidRPr="00801A16" w:rsidRDefault="00C660F9" w:rsidP="003F1336">
            <w:pPr>
              <w:pBdr>
                <w:top w:val="nil"/>
                <w:left w:val="nil"/>
                <w:bottom w:val="nil"/>
                <w:right w:val="nil"/>
                <w:between w:val="nil"/>
              </w:pBdr>
              <w:spacing w:after="0" w:line="240" w:lineRule="auto"/>
              <w:jc w:val="center"/>
              <w:rPr>
                <w:rFonts w:ascii="Times New Roman" w:eastAsia="Times New Roman" w:hAnsi="Times New Roman" w:cs="Times New Roman"/>
                <w:iCs w:val="0"/>
                <w:color w:val="000000"/>
                <w:sz w:val="22"/>
                <w:szCs w:val="22"/>
                <w:lang w:val="id-ID"/>
              </w:rPr>
            </w:pPr>
            <w:r w:rsidRPr="00801A16">
              <w:rPr>
                <w:rFonts w:ascii="Times New Roman" w:eastAsia="Times New Roman" w:hAnsi="Times New Roman" w:cs="Times New Roman"/>
                <w:iCs w:val="0"/>
                <w:color w:val="000000"/>
                <w:sz w:val="22"/>
                <w:szCs w:val="22"/>
                <w:lang w:val="id-ID"/>
              </w:rPr>
              <w:t>Islamic Branding</w:t>
            </w:r>
          </w:p>
        </w:tc>
        <w:tc>
          <w:tcPr>
            <w:tcW w:w="1205" w:type="dxa"/>
            <w:tcBorders>
              <w:top w:val="nil"/>
              <w:bottom w:val="nil"/>
            </w:tcBorders>
            <w:vAlign w:val="center"/>
          </w:tcPr>
          <w:p w14:paraId="7F0335AD" w14:textId="78E9D3D2"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Y. 1</w:t>
            </w:r>
          </w:p>
        </w:tc>
        <w:tc>
          <w:tcPr>
            <w:tcW w:w="1232" w:type="dxa"/>
            <w:tcBorders>
              <w:top w:val="nil"/>
              <w:bottom w:val="nil"/>
            </w:tcBorders>
          </w:tcPr>
          <w:p w14:paraId="392F23EF" w14:textId="5BC3583F"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0896</w:t>
            </w:r>
          </w:p>
        </w:tc>
        <w:tc>
          <w:tcPr>
            <w:tcW w:w="1232" w:type="dxa"/>
            <w:vMerge w:val="restart"/>
            <w:tcBorders>
              <w:top w:val="nil"/>
            </w:tcBorders>
            <w:vAlign w:val="center"/>
          </w:tcPr>
          <w:p w14:paraId="60826BDA" w14:textId="5B7A2F61" w:rsidR="00C660F9" w:rsidRPr="00801A16" w:rsidRDefault="00C660F9" w:rsidP="00C660F9">
            <w:pPr>
              <w:spacing w:after="0" w:line="240" w:lineRule="auto"/>
              <w:jc w:val="center"/>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0.766</w:t>
            </w:r>
          </w:p>
        </w:tc>
        <w:tc>
          <w:tcPr>
            <w:tcW w:w="1505" w:type="dxa"/>
            <w:vMerge w:val="restart"/>
            <w:tcBorders>
              <w:top w:val="nil"/>
            </w:tcBorders>
            <w:vAlign w:val="center"/>
          </w:tcPr>
          <w:p w14:paraId="067076D8" w14:textId="4454E63D" w:rsidR="00C660F9" w:rsidRPr="00801A16" w:rsidRDefault="00C660F9" w:rsidP="00C660F9">
            <w:pPr>
              <w:spacing w:after="0" w:line="240" w:lineRule="auto"/>
              <w:jc w:val="center"/>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0.942</w:t>
            </w:r>
          </w:p>
        </w:tc>
        <w:tc>
          <w:tcPr>
            <w:tcW w:w="1505" w:type="dxa"/>
            <w:vMerge/>
          </w:tcPr>
          <w:p w14:paraId="5EA5D150"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r>
      <w:tr w:rsidR="00C660F9" w:rsidRPr="00801A16" w14:paraId="612A3E77" w14:textId="77777777" w:rsidTr="00801A16">
        <w:trPr>
          <w:trHeight w:val="289"/>
          <w:jc w:val="center"/>
        </w:trPr>
        <w:tc>
          <w:tcPr>
            <w:tcW w:w="1276" w:type="dxa"/>
            <w:vMerge/>
          </w:tcPr>
          <w:p w14:paraId="7AF335A2" w14:textId="77777777"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2"/>
                <w:szCs w:val="22"/>
                <w:lang w:val="id-ID"/>
              </w:rPr>
            </w:pPr>
          </w:p>
        </w:tc>
        <w:tc>
          <w:tcPr>
            <w:tcW w:w="1205" w:type="dxa"/>
            <w:tcBorders>
              <w:top w:val="nil"/>
              <w:bottom w:val="nil"/>
            </w:tcBorders>
            <w:vAlign w:val="center"/>
          </w:tcPr>
          <w:p w14:paraId="5F5D7253" w14:textId="18A396FB"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Y.2</w:t>
            </w:r>
          </w:p>
        </w:tc>
        <w:tc>
          <w:tcPr>
            <w:tcW w:w="1232" w:type="dxa"/>
            <w:tcBorders>
              <w:top w:val="nil"/>
              <w:bottom w:val="nil"/>
            </w:tcBorders>
          </w:tcPr>
          <w:p w14:paraId="1EF7B857" w14:textId="780A2219"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0.909</w:t>
            </w:r>
          </w:p>
        </w:tc>
        <w:tc>
          <w:tcPr>
            <w:tcW w:w="1232" w:type="dxa"/>
            <w:vMerge/>
            <w:vAlign w:val="center"/>
          </w:tcPr>
          <w:p w14:paraId="2067A172"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Pr>
          <w:p w14:paraId="42A962F6"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Pr>
          <w:p w14:paraId="77465B52"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r>
      <w:tr w:rsidR="00C660F9" w:rsidRPr="00801A16" w14:paraId="708D1F6F" w14:textId="77777777" w:rsidTr="00801A16">
        <w:trPr>
          <w:trHeight w:val="289"/>
          <w:jc w:val="center"/>
        </w:trPr>
        <w:tc>
          <w:tcPr>
            <w:tcW w:w="1276" w:type="dxa"/>
            <w:vMerge/>
          </w:tcPr>
          <w:p w14:paraId="0CA4B022" w14:textId="77777777"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2"/>
                <w:szCs w:val="22"/>
                <w:lang w:val="id-ID"/>
              </w:rPr>
            </w:pPr>
          </w:p>
        </w:tc>
        <w:tc>
          <w:tcPr>
            <w:tcW w:w="1205" w:type="dxa"/>
            <w:tcBorders>
              <w:top w:val="nil"/>
              <w:bottom w:val="nil"/>
            </w:tcBorders>
            <w:vAlign w:val="center"/>
          </w:tcPr>
          <w:p w14:paraId="2505B77C" w14:textId="56E3ECC8"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Y.3</w:t>
            </w:r>
          </w:p>
        </w:tc>
        <w:tc>
          <w:tcPr>
            <w:tcW w:w="1232" w:type="dxa"/>
            <w:tcBorders>
              <w:top w:val="nil"/>
              <w:bottom w:val="nil"/>
            </w:tcBorders>
          </w:tcPr>
          <w:p w14:paraId="675CCD30" w14:textId="607E9744"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0.946</w:t>
            </w:r>
          </w:p>
        </w:tc>
        <w:tc>
          <w:tcPr>
            <w:tcW w:w="1232" w:type="dxa"/>
            <w:vMerge/>
            <w:vAlign w:val="center"/>
          </w:tcPr>
          <w:p w14:paraId="6E388CAA"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Pr>
          <w:p w14:paraId="0A795AFC"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Pr>
          <w:p w14:paraId="6CA42786"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r>
      <w:tr w:rsidR="00C660F9" w:rsidRPr="00801A16" w14:paraId="24D72F02" w14:textId="77777777" w:rsidTr="00801A16">
        <w:trPr>
          <w:trHeight w:val="289"/>
          <w:jc w:val="center"/>
        </w:trPr>
        <w:tc>
          <w:tcPr>
            <w:tcW w:w="1276" w:type="dxa"/>
            <w:vMerge/>
          </w:tcPr>
          <w:p w14:paraId="1AFD6720" w14:textId="77777777"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2"/>
                <w:szCs w:val="22"/>
                <w:lang w:val="id-ID"/>
              </w:rPr>
            </w:pPr>
          </w:p>
        </w:tc>
        <w:tc>
          <w:tcPr>
            <w:tcW w:w="1205" w:type="dxa"/>
            <w:tcBorders>
              <w:top w:val="nil"/>
              <w:bottom w:val="nil"/>
            </w:tcBorders>
            <w:vAlign w:val="center"/>
          </w:tcPr>
          <w:p w14:paraId="066A0095" w14:textId="71353E69"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Y.4</w:t>
            </w:r>
          </w:p>
        </w:tc>
        <w:tc>
          <w:tcPr>
            <w:tcW w:w="1232" w:type="dxa"/>
            <w:tcBorders>
              <w:top w:val="nil"/>
              <w:bottom w:val="nil"/>
            </w:tcBorders>
          </w:tcPr>
          <w:p w14:paraId="2BA51252" w14:textId="6DBA9BAA"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0.949</w:t>
            </w:r>
          </w:p>
        </w:tc>
        <w:tc>
          <w:tcPr>
            <w:tcW w:w="1232" w:type="dxa"/>
            <w:vMerge/>
            <w:vAlign w:val="center"/>
          </w:tcPr>
          <w:p w14:paraId="76BCA47C"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Pr>
          <w:p w14:paraId="3DFF1AF0"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Pr>
          <w:p w14:paraId="7EB9469F"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r>
      <w:tr w:rsidR="00C660F9" w:rsidRPr="00801A16" w14:paraId="2C61192C" w14:textId="77777777" w:rsidTr="00801A16">
        <w:trPr>
          <w:trHeight w:val="289"/>
          <w:jc w:val="center"/>
        </w:trPr>
        <w:tc>
          <w:tcPr>
            <w:tcW w:w="1276" w:type="dxa"/>
            <w:vMerge/>
            <w:tcBorders>
              <w:bottom w:val="nil"/>
            </w:tcBorders>
          </w:tcPr>
          <w:p w14:paraId="6E333345" w14:textId="77777777"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2"/>
                <w:szCs w:val="22"/>
                <w:lang w:val="id-ID"/>
              </w:rPr>
            </w:pPr>
          </w:p>
        </w:tc>
        <w:tc>
          <w:tcPr>
            <w:tcW w:w="1205" w:type="dxa"/>
            <w:tcBorders>
              <w:top w:val="nil"/>
              <w:bottom w:val="nil"/>
            </w:tcBorders>
            <w:vAlign w:val="center"/>
          </w:tcPr>
          <w:p w14:paraId="3D42CC36" w14:textId="78794DDA"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Y.5</w:t>
            </w:r>
          </w:p>
        </w:tc>
        <w:tc>
          <w:tcPr>
            <w:tcW w:w="1232" w:type="dxa"/>
            <w:tcBorders>
              <w:top w:val="nil"/>
              <w:bottom w:val="nil"/>
            </w:tcBorders>
          </w:tcPr>
          <w:p w14:paraId="46A10E0E" w14:textId="0CCC5F26"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0.737</w:t>
            </w:r>
          </w:p>
        </w:tc>
        <w:tc>
          <w:tcPr>
            <w:tcW w:w="1232" w:type="dxa"/>
            <w:vMerge/>
            <w:tcBorders>
              <w:bottom w:val="nil"/>
            </w:tcBorders>
            <w:vAlign w:val="center"/>
          </w:tcPr>
          <w:p w14:paraId="2BA51225"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Borders>
              <w:bottom w:val="nil"/>
            </w:tcBorders>
          </w:tcPr>
          <w:p w14:paraId="76B5CDDC"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Borders>
              <w:bottom w:val="nil"/>
            </w:tcBorders>
          </w:tcPr>
          <w:p w14:paraId="37A76882"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r>
      <w:tr w:rsidR="00C660F9" w:rsidRPr="00801A16" w14:paraId="424DA0B8" w14:textId="77777777" w:rsidTr="00801A16">
        <w:trPr>
          <w:trHeight w:val="289"/>
          <w:jc w:val="center"/>
        </w:trPr>
        <w:tc>
          <w:tcPr>
            <w:tcW w:w="1276" w:type="dxa"/>
            <w:vMerge w:val="restart"/>
            <w:tcBorders>
              <w:top w:val="nil"/>
            </w:tcBorders>
            <w:vAlign w:val="center"/>
          </w:tcPr>
          <w:p w14:paraId="7830AECC" w14:textId="29649F03" w:rsidR="00C660F9" w:rsidRPr="00801A16" w:rsidRDefault="00C660F9" w:rsidP="003F133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Sharia Financing Preferences</w:t>
            </w:r>
          </w:p>
        </w:tc>
        <w:tc>
          <w:tcPr>
            <w:tcW w:w="1205" w:type="dxa"/>
            <w:tcBorders>
              <w:top w:val="nil"/>
              <w:bottom w:val="nil"/>
            </w:tcBorders>
            <w:vAlign w:val="center"/>
          </w:tcPr>
          <w:p w14:paraId="7EAEB6A0" w14:textId="009B379C"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Z. 1</w:t>
            </w:r>
          </w:p>
        </w:tc>
        <w:tc>
          <w:tcPr>
            <w:tcW w:w="1232" w:type="dxa"/>
            <w:tcBorders>
              <w:top w:val="nil"/>
              <w:bottom w:val="nil"/>
            </w:tcBorders>
          </w:tcPr>
          <w:p w14:paraId="0FA11555" w14:textId="6DB7B358"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0.800</w:t>
            </w:r>
          </w:p>
        </w:tc>
        <w:tc>
          <w:tcPr>
            <w:tcW w:w="1232" w:type="dxa"/>
            <w:vMerge w:val="restart"/>
            <w:tcBorders>
              <w:top w:val="nil"/>
            </w:tcBorders>
            <w:vAlign w:val="center"/>
          </w:tcPr>
          <w:p w14:paraId="31BC2570" w14:textId="0CE07C78" w:rsidR="00C660F9" w:rsidRPr="00801A16" w:rsidRDefault="00C660F9" w:rsidP="00C660F9">
            <w:pPr>
              <w:spacing w:after="0" w:line="240" w:lineRule="auto"/>
              <w:jc w:val="center"/>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0.701</w:t>
            </w:r>
          </w:p>
        </w:tc>
        <w:tc>
          <w:tcPr>
            <w:tcW w:w="1505" w:type="dxa"/>
            <w:vMerge w:val="restart"/>
            <w:tcBorders>
              <w:top w:val="nil"/>
            </w:tcBorders>
            <w:vAlign w:val="center"/>
          </w:tcPr>
          <w:p w14:paraId="19F4FF13" w14:textId="14F74733" w:rsidR="00C660F9" w:rsidRPr="00801A16" w:rsidRDefault="00C660F9" w:rsidP="00C660F9">
            <w:pPr>
              <w:spacing w:after="0" w:line="240" w:lineRule="auto"/>
              <w:jc w:val="center"/>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0.904</w:t>
            </w:r>
          </w:p>
        </w:tc>
        <w:tc>
          <w:tcPr>
            <w:tcW w:w="1505" w:type="dxa"/>
            <w:vMerge w:val="restart"/>
            <w:tcBorders>
              <w:top w:val="nil"/>
            </w:tcBorders>
            <w:vAlign w:val="center"/>
          </w:tcPr>
          <w:p w14:paraId="66EA3705" w14:textId="2A52AEAD" w:rsidR="00C660F9" w:rsidRPr="00801A16" w:rsidRDefault="00C660F9" w:rsidP="00C660F9">
            <w:pPr>
              <w:spacing w:after="0" w:line="240" w:lineRule="auto"/>
              <w:jc w:val="center"/>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0837 (YES)</w:t>
            </w:r>
          </w:p>
        </w:tc>
      </w:tr>
      <w:tr w:rsidR="00C660F9" w:rsidRPr="00801A16" w14:paraId="2C08F7F5" w14:textId="77777777" w:rsidTr="00801A16">
        <w:trPr>
          <w:trHeight w:val="289"/>
          <w:jc w:val="center"/>
        </w:trPr>
        <w:tc>
          <w:tcPr>
            <w:tcW w:w="1276" w:type="dxa"/>
            <w:vMerge/>
          </w:tcPr>
          <w:p w14:paraId="371B8DE2" w14:textId="77777777"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2"/>
                <w:szCs w:val="22"/>
                <w:lang w:val="id-ID"/>
              </w:rPr>
            </w:pPr>
          </w:p>
        </w:tc>
        <w:tc>
          <w:tcPr>
            <w:tcW w:w="1205" w:type="dxa"/>
            <w:tcBorders>
              <w:top w:val="nil"/>
              <w:bottom w:val="nil"/>
            </w:tcBorders>
            <w:vAlign w:val="center"/>
          </w:tcPr>
          <w:p w14:paraId="371EE52D" w14:textId="13FA4A0C"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Z. 2</w:t>
            </w:r>
          </w:p>
        </w:tc>
        <w:tc>
          <w:tcPr>
            <w:tcW w:w="1232" w:type="dxa"/>
            <w:tcBorders>
              <w:top w:val="nil"/>
              <w:bottom w:val="nil"/>
            </w:tcBorders>
          </w:tcPr>
          <w:p w14:paraId="374AD387" w14:textId="036F58AE"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0.877</w:t>
            </w:r>
          </w:p>
        </w:tc>
        <w:tc>
          <w:tcPr>
            <w:tcW w:w="1232" w:type="dxa"/>
            <w:vMerge/>
            <w:vAlign w:val="center"/>
          </w:tcPr>
          <w:p w14:paraId="4CA1B643"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Pr>
          <w:p w14:paraId="72DA0878"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Pr>
          <w:p w14:paraId="3183E585"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r>
      <w:tr w:rsidR="00C660F9" w:rsidRPr="00801A16" w14:paraId="0D35FE4A" w14:textId="77777777" w:rsidTr="00801A16">
        <w:trPr>
          <w:trHeight w:val="289"/>
          <w:jc w:val="center"/>
        </w:trPr>
        <w:tc>
          <w:tcPr>
            <w:tcW w:w="1276" w:type="dxa"/>
            <w:vMerge/>
          </w:tcPr>
          <w:p w14:paraId="6F1D4745" w14:textId="77777777"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2"/>
                <w:szCs w:val="22"/>
                <w:lang w:val="id-ID"/>
              </w:rPr>
            </w:pPr>
          </w:p>
        </w:tc>
        <w:tc>
          <w:tcPr>
            <w:tcW w:w="1205" w:type="dxa"/>
            <w:tcBorders>
              <w:top w:val="nil"/>
              <w:bottom w:val="nil"/>
            </w:tcBorders>
            <w:vAlign w:val="center"/>
          </w:tcPr>
          <w:p w14:paraId="51441707" w14:textId="72101AB6"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Z. 3</w:t>
            </w:r>
          </w:p>
        </w:tc>
        <w:tc>
          <w:tcPr>
            <w:tcW w:w="1232" w:type="dxa"/>
            <w:tcBorders>
              <w:top w:val="nil"/>
              <w:bottom w:val="nil"/>
            </w:tcBorders>
          </w:tcPr>
          <w:p w14:paraId="3C345636" w14:textId="07462126"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0837</w:t>
            </w:r>
          </w:p>
        </w:tc>
        <w:tc>
          <w:tcPr>
            <w:tcW w:w="1232" w:type="dxa"/>
            <w:vMerge/>
            <w:vAlign w:val="center"/>
          </w:tcPr>
          <w:p w14:paraId="3EDC3A52"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Pr>
          <w:p w14:paraId="21B63A6D"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Pr>
          <w:p w14:paraId="66EC2AE2"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r>
      <w:tr w:rsidR="00C660F9" w:rsidRPr="00801A16" w14:paraId="312FF1F5" w14:textId="77777777" w:rsidTr="00801A16">
        <w:trPr>
          <w:trHeight w:val="289"/>
          <w:jc w:val="center"/>
        </w:trPr>
        <w:tc>
          <w:tcPr>
            <w:tcW w:w="1276" w:type="dxa"/>
            <w:vMerge/>
            <w:tcBorders>
              <w:bottom w:val="nil"/>
            </w:tcBorders>
          </w:tcPr>
          <w:p w14:paraId="6B691CB8" w14:textId="77777777"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2"/>
                <w:szCs w:val="22"/>
                <w:lang w:val="id-ID"/>
              </w:rPr>
            </w:pPr>
          </w:p>
        </w:tc>
        <w:tc>
          <w:tcPr>
            <w:tcW w:w="1205" w:type="dxa"/>
            <w:tcBorders>
              <w:top w:val="nil"/>
              <w:bottom w:val="nil"/>
            </w:tcBorders>
            <w:vAlign w:val="center"/>
          </w:tcPr>
          <w:p w14:paraId="3A7FB5C1" w14:textId="4C3CA456" w:rsidR="00C660F9" w:rsidRPr="00801A16" w:rsidRDefault="00C660F9"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Z. 4</w:t>
            </w:r>
          </w:p>
        </w:tc>
        <w:tc>
          <w:tcPr>
            <w:tcW w:w="1232" w:type="dxa"/>
            <w:tcBorders>
              <w:top w:val="nil"/>
              <w:bottom w:val="nil"/>
            </w:tcBorders>
          </w:tcPr>
          <w:p w14:paraId="506C9124" w14:textId="759286BA"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0.834</w:t>
            </w:r>
          </w:p>
        </w:tc>
        <w:tc>
          <w:tcPr>
            <w:tcW w:w="1232" w:type="dxa"/>
            <w:vMerge/>
            <w:tcBorders>
              <w:bottom w:val="nil"/>
            </w:tcBorders>
            <w:vAlign w:val="center"/>
          </w:tcPr>
          <w:p w14:paraId="7008FEB9"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Borders>
              <w:bottom w:val="nil"/>
            </w:tcBorders>
          </w:tcPr>
          <w:p w14:paraId="2420E796"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c>
          <w:tcPr>
            <w:tcW w:w="1505" w:type="dxa"/>
            <w:vMerge/>
            <w:tcBorders>
              <w:bottom w:val="nil"/>
            </w:tcBorders>
          </w:tcPr>
          <w:p w14:paraId="1D611A05" w14:textId="77777777" w:rsidR="00C660F9" w:rsidRPr="00801A16" w:rsidRDefault="00C660F9" w:rsidP="00CF14FD">
            <w:pPr>
              <w:spacing w:after="0" w:line="240" w:lineRule="auto"/>
              <w:jc w:val="both"/>
              <w:rPr>
                <w:rFonts w:ascii="Times New Roman" w:eastAsia="Times New Roman" w:hAnsi="Times New Roman" w:cs="Times New Roman"/>
                <w:i w:val="0"/>
                <w:sz w:val="22"/>
                <w:szCs w:val="22"/>
                <w:lang w:val="id-ID"/>
              </w:rPr>
            </w:pPr>
          </w:p>
        </w:tc>
      </w:tr>
    </w:tbl>
    <w:p w14:paraId="565D40B1" w14:textId="77777777" w:rsidR="00804C06" w:rsidRDefault="00804C06">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4A1E6593" w14:textId="3784D0D9" w:rsidR="0075711E" w:rsidRDefault="0075711E" w:rsidP="0075711E">
      <w:pPr>
        <w:pBdr>
          <w:top w:val="nil"/>
          <w:left w:val="nil"/>
          <w:bottom w:val="nil"/>
          <w:right w:val="nil"/>
          <w:between w:val="nil"/>
        </w:pBdr>
        <w:spacing w:after="0" w:line="240" w:lineRule="auto"/>
        <w:ind w:firstLine="720"/>
        <w:jc w:val="both"/>
        <w:rPr>
          <w:rFonts w:ascii="Times New Roman" w:eastAsia="Times New Roman" w:hAnsi="Times New Roman" w:cs="Times New Roman"/>
          <w:iCs w:val="0"/>
          <w:color w:val="000000"/>
          <w:sz w:val="24"/>
          <w:szCs w:val="24"/>
          <w:lang w:val="id-ID"/>
        </w:rPr>
      </w:pPr>
      <w:r>
        <w:rPr>
          <w:rFonts w:ascii="Times New Roman" w:eastAsia="Times New Roman" w:hAnsi="Times New Roman" w:cs="Times New Roman"/>
          <w:i w:val="0"/>
          <w:color w:val="000000"/>
          <w:sz w:val="22"/>
          <w:szCs w:val="22"/>
        </w:rPr>
        <w:t xml:space="preserve">Source: </w:t>
      </w:r>
      <w:r>
        <w:rPr>
          <w:rFonts w:ascii="Times New Roman" w:eastAsia="Times New Roman" w:hAnsi="Times New Roman" w:cs="Times New Roman"/>
          <w:i w:val="0"/>
          <w:color w:val="000000"/>
          <w:sz w:val="22"/>
          <w:szCs w:val="22"/>
          <w:lang w:val="id-ID"/>
        </w:rPr>
        <w:t xml:space="preserve">Data processed by researchers with SEM PLS </w:t>
      </w:r>
      <w:proofErr w:type="gramStart"/>
      <w:r w:rsidR="00801A16">
        <w:rPr>
          <w:rFonts w:ascii="Times New Roman" w:eastAsia="Times New Roman" w:hAnsi="Times New Roman" w:cs="Times New Roman"/>
          <w:i w:val="0"/>
          <w:color w:val="000000"/>
          <w:sz w:val="22"/>
          <w:szCs w:val="22"/>
        </w:rPr>
        <w:t xml:space="preserve">( </w:t>
      </w:r>
      <w:r w:rsidR="00801A16">
        <w:rPr>
          <w:rFonts w:ascii="Times New Roman" w:eastAsia="Times New Roman" w:hAnsi="Times New Roman" w:cs="Times New Roman"/>
          <w:i w:val="0"/>
          <w:color w:val="000000"/>
          <w:sz w:val="22"/>
          <w:szCs w:val="22"/>
          <w:lang w:val="id-ID"/>
        </w:rPr>
        <w:t>2022</w:t>
      </w:r>
      <w:proofErr w:type="gramEnd"/>
      <w:r w:rsidR="00801A16">
        <w:rPr>
          <w:rFonts w:ascii="Times New Roman" w:eastAsia="Times New Roman" w:hAnsi="Times New Roman" w:cs="Times New Roman"/>
          <w:i w:val="0"/>
          <w:color w:val="000000"/>
          <w:sz w:val="22"/>
          <w:szCs w:val="22"/>
          <w:lang w:val="id-ID"/>
        </w:rPr>
        <w:t xml:space="preserve"> </w:t>
      </w:r>
      <w:r w:rsidR="00801A16">
        <w:rPr>
          <w:rFonts w:ascii="Times New Roman" w:eastAsia="Times New Roman" w:hAnsi="Times New Roman" w:cs="Times New Roman"/>
          <w:i w:val="0"/>
          <w:color w:val="000000"/>
          <w:sz w:val="22"/>
          <w:szCs w:val="22"/>
        </w:rPr>
        <w:t>)</w:t>
      </w:r>
    </w:p>
    <w:p w14:paraId="2ED26056" w14:textId="0F9A0BCE" w:rsidR="0075711E" w:rsidRDefault="0075711E" w:rsidP="00143FC3">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4"/>
          <w:szCs w:val="24"/>
          <w:lang w:val="id-ID"/>
        </w:rPr>
        <w:lastRenderedPageBreak/>
        <w:t xml:space="preserve">Based on table 2 above, all </w:t>
      </w:r>
      <w:r>
        <w:rPr>
          <w:rFonts w:ascii="Times New Roman" w:eastAsia="Times New Roman" w:hAnsi="Times New Roman" w:cs="Times New Roman"/>
          <w:iCs w:val="0"/>
          <w:color w:val="000000"/>
          <w:sz w:val="24"/>
          <w:szCs w:val="24"/>
          <w:lang w:val="id-ID"/>
        </w:rPr>
        <w:t xml:space="preserve">loading factors </w:t>
      </w:r>
      <w:r>
        <w:rPr>
          <w:rFonts w:ascii="Times New Roman" w:eastAsia="Times New Roman" w:hAnsi="Times New Roman" w:cs="Times New Roman"/>
          <w:i w:val="0"/>
          <w:color w:val="000000"/>
          <w:sz w:val="24"/>
          <w:szCs w:val="24"/>
          <w:lang w:val="id-ID"/>
        </w:rPr>
        <w:t xml:space="preserve">have values &gt; 0.7 so that there are no constructs for all variables which are eliminated from the following model at the AVE value that each construct in the model is &gt; 0.5 so that it meets the valid and convergent requirements. Then, in the </w:t>
      </w:r>
      <w:r w:rsidR="0019051C">
        <w:rPr>
          <w:rFonts w:ascii="Times New Roman" w:eastAsia="Times New Roman" w:hAnsi="Times New Roman" w:cs="Times New Roman"/>
          <w:iCs w:val="0"/>
          <w:color w:val="000000"/>
          <w:sz w:val="24"/>
          <w:szCs w:val="24"/>
          <w:lang w:val="id-ID"/>
        </w:rPr>
        <w:t xml:space="preserve">composite reliability test </w:t>
      </w:r>
      <w:r w:rsidR="0019051C">
        <w:rPr>
          <w:rFonts w:ascii="Times New Roman" w:eastAsia="Times New Roman" w:hAnsi="Times New Roman" w:cs="Times New Roman"/>
          <w:i w:val="0"/>
          <w:color w:val="000000"/>
          <w:sz w:val="24"/>
          <w:szCs w:val="24"/>
          <w:lang w:val="id-ID"/>
        </w:rPr>
        <w:t xml:space="preserve">each construct has a value above 0.7 so that it can be said to be reliable and in </w:t>
      </w:r>
      <w:r w:rsidR="0019051C">
        <w:rPr>
          <w:rFonts w:ascii="Times New Roman" w:eastAsia="Times New Roman" w:hAnsi="Times New Roman" w:cs="Times New Roman"/>
          <w:iCs w:val="0"/>
          <w:color w:val="000000"/>
          <w:sz w:val="24"/>
          <w:szCs w:val="24"/>
          <w:lang w:val="id-ID"/>
        </w:rPr>
        <w:t xml:space="preserve">discriminant validity </w:t>
      </w:r>
      <w:r w:rsidR="0019051C">
        <w:rPr>
          <w:rFonts w:ascii="Times New Roman" w:eastAsia="Times New Roman" w:hAnsi="Times New Roman" w:cs="Times New Roman"/>
          <w:i w:val="0"/>
          <w:color w:val="000000"/>
          <w:sz w:val="24"/>
          <w:szCs w:val="24"/>
          <w:lang w:val="id-ID"/>
        </w:rPr>
        <w:t xml:space="preserve">each construct has a value &gt; 0.7 so it can be concluded that the constructs in the model have </w:t>
      </w:r>
      <w:r w:rsidR="0019051C">
        <w:rPr>
          <w:rFonts w:ascii="Times New Roman" w:eastAsia="Times New Roman" w:hAnsi="Times New Roman" w:cs="Times New Roman"/>
          <w:iCs w:val="0"/>
          <w:color w:val="000000"/>
          <w:sz w:val="24"/>
          <w:szCs w:val="24"/>
          <w:lang w:val="id-ID"/>
        </w:rPr>
        <w:t xml:space="preserve">discriminant validity </w:t>
      </w:r>
      <w:r w:rsidR="0019051C">
        <w:rPr>
          <w:rFonts w:ascii="Times New Roman" w:eastAsia="Times New Roman" w:hAnsi="Times New Roman" w:cs="Times New Roman"/>
          <w:i w:val="0"/>
          <w:color w:val="000000"/>
          <w:sz w:val="24"/>
          <w:szCs w:val="24"/>
          <w:lang w:val="id-ID"/>
        </w:rPr>
        <w:t>between one construct and another.</w:t>
      </w:r>
    </w:p>
    <w:p w14:paraId="23C39BA7" w14:textId="77777777" w:rsidR="00EE7A3A" w:rsidRDefault="00EE7A3A" w:rsidP="0075711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056ED906" w14:textId="73C8032F" w:rsidR="00794591" w:rsidRDefault="00794591" w:rsidP="00A362E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b/>
          <w:bCs/>
          <w:i w:val="0"/>
          <w:color w:val="000000"/>
          <w:sz w:val="24"/>
          <w:szCs w:val="24"/>
          <w:lang w:val="id-ID"/>
        </w:rPr>
        <w:t xml:space="preserve">2. Structural Model Testing Results </w:t>
      </w:r>
      <w:r>
        <w:rPr>
          <w:rFonts w:ascii="Times New Roman" w:eastAsia="Times New Roman" w:hAnsi="Times New Roman" w:cs="Times New Roman"/>
          <w:b/>
          <w:bCs/>
          <w:iCs w:val="0"/>
          <w:color w:val="000000"/>
          <w:sz w:val="24"/>
          <w:szCs w:val="24"/>
          <w:lang w:val="id-ID"/>
        </w:rPr>
        <w:t>(Inner Model)</w:t>
      </w:r>
    </w:p>
    <w:p w14:paraId="2817A41E" w14:textId="15B41D50" w:rsidR="00591962" w:rsidRDefault="00775750" w:rsidP="00143FC3">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4"/>
          <w:szCs w:val="24"/>
          <w:lang w:val="id-ID"/>
        </w:rPr>
        <w:t>In this structural model, the results of the research presented include looking at the relationship between variables, significance value, and R-square. Following are the results of the calculation of R-square in this study as follows:</w:t>
      </w:r>
    </w:p>
    <w:p w14:paraId="2DFFC8B3" w14:textId="224897D2" w:rsidR="00591962" w:rsidRDefault="00591962" w:rsidP="00591962">
      <w:pPr>
        <w:spacing w:after="0" w:line="240" w:lineRule="auto"/>
        <w:jc w:val="center"/>
        <w:rPr>
          <w:rFonts w:ascii="Times New Roman" w:eastAsia="Times New Roman" w:hAnsi="Times New Roman" w:cs="Times New Roman"/>
          <w:b/>
          <w:bCs/>
          <w:i w:val="0"/>
          <w:sz w:val="24"/>
          <w:szCs w:val="24"/>
          <w:lang w:val="id-ID"/>
        </w:rPr>
      </w:pPr>
      <w:r>
        <w:rPr>
          <w:rFonts w:ascii="Times New Roman" w:eastAsia="Times New Roman" w:hAnsi="Times New Roman" w:cs="Times New Roman"/>
          <w:b/>
          <w:bCs/>
          <w:i w:val="0"/>
          <w:sz w:val="24"/>
          <w:szCs w:val="24"/>
          <w:lang w:val="id-ID"/>
        </w:rPr>
        <w:t>Table 3. R-square results</w:t>
      </w:r>
    </w:p>
    <w:tbl>
      <w:tblPr>
        <w:tblStyle w:val="a0"/>
        <w:tblW w:w="4042" w:type="dxa"/>
        <w:tblInd w:w="2521"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899"/>
        <w:gridCol w:w="1143"/>
      </w:tblGrid>
      <w:tr w:rsidR="006C004C" w14:paraId="6B0CEC00" w14:textId="77777777" w:rsidTr="006C004C">
        <w:trPr>
          <w:trHeight w:val="185"/>
        </w:trPr>
        <w:tc>
          <w:tcPr>
            <w:tcW w:w="2899" w:type="dxa"/>
            <w:vAlign w:val="center"/>
          </w:tcPr>
          <w:p w14:paraId="58CF93DE" w14:textId="23FAB1CA" w:rsidR="006C004C" w:rsidRPr="00801A16" w:rsidRDefault="006C004C" w:rsidP="00CF14FD">
            <w:pPr>
              <w:widowControl w:val="0"/>
              <w:pBdr>
                <w:top w:val="nil"/>
                <w:left w:val="nil"/>
                <w:bottom w:val="nil"/>
                <w:right w:val="nil"/>
                <w:between w:val="nil"/>
              </w:pBdr>
              <w:spacing w:after="0" w:line="276" w:lineRule="auto"/>
              <w:rPr>
                <w:rFonts w:ascii="Times New Roman" w:eastAsia="Times New Roman" w:hAnsi="Times New Roman" w:cs="Times New Roman"/>
                <w:b/>
                <w:i w:val="0"/>
                <w:color w:val="000000"/>
                <w:sz w:val="22"/>
                <w:szCs w:val="22"/>
                <w:lang w:val="id-ID"/>
              </w:rPr>
            </w:pPr>
            <w:r w:rsidRPr="00801A16">
              <w:rPr>
                <w:rFonts w:ascii="Times New Roman" w:eastAsia="Times New Roman" w:hAnsi="Times New Roman" w:cs="Times New Roman"/>
                <w:b/>
                <w:i w:val="0"/>
                <w:color w:val="000000"/>
                <w:sz w:val="22"/>
                <w:szCs w:val="22"/>
                <w:lang w:val="id-ID"/>
              </w:rPr>
              <w:t>Variable</w:t>
            </w:r>
          </w:p>
        </w:tc>
        <w:tc>
          <w:tcPr>
            <w:tcW w:w="1143" w:type="dxa"/>
            <w:tcBorders>
              <w:bottom w:val="single" w:sz="4" w:space="0" w:color="000000"/>
            </w:tcBorders>
            <w:vAlign w:val="center"/>
          </w:tcPr>
          <w:p w14:paraId="2E68A303" w14:textId="0061754F" w:rsidR="006C004C" w:rsidRPr="00801A16" w:rsidRDefault="006C004C" w:rsidP="00CF14FD">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2"/>
                <w:szCs w:val="22"/>
                <w:lang w:val="id-ID"/>
              </w:rPr>
            </w:pPr>
            <w:r w:rsidRPr="00801A16">
              <w:rPr>
                <w:rFonts w:ascii="Times New Roman" w:eastAsia="Times New Roman" w:hAnsi="Times New Roman" w:cs="Times New Roman"/>
                <w:b/>
                <w:i w:val="0"/>
                <w:color w:val="000000"/>
                <w:sz w:val="22"/>
                <w:szCs w:val="22"/>
                <w:lang w:val="id-ID"/>
              </w:rPr>
              <w:t>R Square</w:t>
            </w:r>
          </w:p>
        </w:tc>
      </w:tr>
      <w:tr w:rsidR="006C004C" w14:paraId="29C281F3" w14:textId="77777777" w:rsidTr="006C004C">
        <w:trPr>
          <w:trHeight w:val="247"/>
        </w:trPr>
        <w:tc>
          <w:tcPr>
            <w:tcW w:w="2899" w:type="dxa"/>
            <w:tcBorders>
              <w:top w:val="nil"/>
              <w:bottom w:val="nil"/>
            </w:tcBorders>
          </w:tcPr>
          <w:p w14:paraId="694766E3" w14:textId="613B72B9" w:rsidR="006C004C" w:rsidRPr="00A00733" w:rsidRDefault="006C004C" w:rsidP="00CF14FD">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2"/>
                <w:szCs w:val="22"/>
                <w:lang w:val="id-ID"/>
              </w:rPr>
            </w:pPr>
            <w:r w:rsidRPr="00A00733">
              <w:rPr>
                <w:rFonts w:ascii="Times New Roman" w:eastAsia="Times New Roman" w:hAnsi="Times New Roman" w:cs="Times New Roman"/>
                <w:iCs w:val="0"/>
                <w:color w:val="000000"/>
                <w:sz w:val="22"/>
                <w:szCs w:val="22"/>
                <w:lang w:val="id-ID"/>
              </w:rPr>
              <w:t>Islamic Branding</w:t>
            </w:r>
          </w:p>
        </w:tc>
        <w:tc>
          <w:tcPr>
            <w:tcW w:w="1143" w:type="dxa"/>
            <w:tcBorders>
              <w:top w:val="nil"/>
              <w:bottom w:val="nil"/>
            </w:tcBorders>
            <w:vAlign w:val="center"/>
          </w:tcPr>
          <w:p w14:paraId="734300FB" w14:textId="33132FDD" w:rsidR="006C004C" w:rsidRPr="00801A16" w:rsidRDefault="006C004C"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0.364</w:t>
            </w:r>
          </w:p>
        </w:tc>
      </w:tr>
      <w:tr w:rsidR="006C004C" w14:paraId="19E0E928" w14:textId="77777777" w:rsidTr="006C004C">
        <w:trPr>
          <w:trHeight w:val="247"/>
        </w:trPr>
        <w:tc>
          <w:tcPr>
            <w:tcW w:w="2899" w:type="dxa"/>
            <w:tcBorders>
              <w:top w:val="nil"/>
              <w:bottom w:val="single" w:sz="4" w:space="0" w:color="000000"/>
            </w:tcBorders>
          </w:tcPr>
          <w:p w14:paraId="1D2CBBF0" w14:textId="3E368770" w:rsidR="006C004C" w:rsidRPr="00801A16" w:rsidRDefault="00801A16"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Pr>
                <w:rFonts w:ascii="Times New Roman" w:eastAsia="Times New Roman" w:hAnsi="Times New Roman" w:cs="Times New Roman"/>
                <w:i w:val="0"/>
                <w:color w:val="000000"/>
                <w:sz w:val="22"/>
                <w:szCs w:val="22"/>
                <w:lang w:val="id-ID"/>
              </w:rPr>
              <w:t xml:space="preserve">Sharia Financing </w:t>
            </w:r>
            <w:r w:rsidR="006C004C" w:rsidRPr="00801A16">
              <w:rPr>
                <w:rFonts w:ascii="Times New Roman" w:eastAsia="Times New Roman" w:hAnsi="Times New Roman" w:cs="Times New Roman"/>
                <w:i w:val="0"/>
                <w:color w:val="000000"/>
                <w:sz w:val="22"/>
                <w:szCs w:val="22"/>
                <w:lang w:val="id-ID"/>
              </w:rPr>
              <w:t>Preferences</w:t>
            </w:r>
          </w:p>
        </w:tc>
        <w:tc>
          <w:tcPr>
            <w:tcW w:w="1143" w:type="dxa"/>
            <w:tcBorders>
              <w:top w:val="nil"/>
              <w:bottom w:val="single" w:sz="4" w:space="0" w:color="000000"/>
            </w:tcBorders>
            <w:vAlign w:val="center"/>
          </w:tcPr>
          <w:p w14:paraId="5832B9E2" w14:textId="3FB93266" w:rsidR="006C004C" w:rsidRPr="00801A16" w:rsidRDefault="006C004C"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0.263</w:t>
            </w:r>
          </w:p>
        </w:tc>
      </w:tr>
    </w:tbl>
    <w:p w14:paraId="37B7C111" w14:textId="147C0F99" w:rsidR="008002B8" w:rsidRDefault="008002B8" w:rsidP="008002B8">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b/>
          <w:bCs/>
          <w:i w:val="0"/>
          <w:sz w:val="24"/>
          <w:szCs w:val="24"/>
          <w:lang w:val="id-ID"/>
        </w:rPr>
        <w:tab/>
      </w:r>
      <w:r>
        <w:rPr>
          <w:rFonts w:ascii="Times New Roman" w:eastAsia="Times New Roman" w:hAnsi="Times New Roman" w:cs="Times New Roman"/>
          <w:b/>
          <w:bCs/>
          <w:i w:val="0"/>
          <w:sz w:val="24"/>
          <w:szCs w:val="24"/>
          <w:lang w:val="id-ID"/>
        </w:rPr>
        <w:tab/>
      </w:r>
      <w:r>
        <w:rPr>
          <w:rFonts w:ascii="Times New Roman" w:eastAsia="Times New Roman" w:hAnsi="Times New Roman" w:cs="Times New Roman"/>
          <w:i w:val="0"/>
          <w:color w:val="000000"/>
          <w:sz w:val="22"/>
          <w:szCs w:val="22"/>
        </w:rPr>
        <w:t xml:space="preserve">Source: </w:t>
      </w:r>
      <w:r>
        <w:rPr>
          <w:rFonts w:ascii="Times New Roman" w:eastAsia="Times New Roman" w:hAnsi="Times New Roman" w:cs="Times New Roman"/>
          <w:i w:val="0"/>
          <w:color w:val="000000"/>
          <w:sz w:val="22"/>
          <w:szCs w:val="22"/>
          <w:lang w:val="id-ID"/>
        </w:rPr>
        <w:t xml:space="preserve">Data processed by researchers with SEM PLS </w:t>
      </w:r>
      <w:proofErr w:type="gramStart"/>
      <w:r w:rsidR="00801A16">
        <w:rPr>
          <w:rFonts w:ascii="Times New Roman" w:eastAsia="Times New Roman" w:hAnsi="Times New Roman" w:cs="Times New Roman"/>
          <w:i w:val="0"/>
          <w:color w:val="000000"/>
          <w:sz w:val="22"/>
          <w:szCs w:val="22"/>
        </w:rPr>
        <w:t xml:space="preserve">( </w:t>
      </w:r>
      <w:r w:rsidR="00801A16">
        <w:rPr>
          <w:rFonts w:ascii="Times New Roman" w:eastAsia="Times New Roman" w:hAnsi="Times New Roman" w:cs="Times New Roman"/>
          <w:i w:val="0"/>
          <w:color w:val="000000"/>
          <w:sz w:val="22"/>
          <w:szCs w:val="22"/>
          <w:lang w:val="id-ID"/>
        </w:rPr>
        <w:t>2022</w:t>
      </w:r>
      <w:proofErr w:type="gramEnd"/>
      <w:r w:rsidR="00801A16">
        <w:rPr>
          <w:rFonts w:ascii="Times New Roman" w:eastAsia="Times New Roman" w:hAnsi="Times New Roman" w:cs="Times New Roman"/>
          <w:i w:val="0"/>
          <w:color w:val="000000"/>
          <w:sz w:val="22"/>
          <w:szCs w:val="22"/>
          <w:lang w:val="id-ID"/>
        </w:rPr>
        <w:t xml:space="preserve"> </w:t>
      </w:r>
      <w:r w:rsidR="00801A16">
        <w:rPr>
          <w:rFonts w:ascii="Times New Roman" w:eastAsia="Times New Roman" w:hAnsi="Times New Roman" w:cs="Times New Roman"/>
          <w:i w:val="0"/>
          <w:color w:val="000000"/>
          <w:sz w:val="22"/>
          <w:szCs w:val="22"/>
        </w:rPr>
        <w:t>)</w:t>
      </w:r>
    </w:p>
    <w:p w14:paraId="67550ED7" w14:textId="77777777" w:rsidR="008002B8" w:rsidRDefault="008002B8" w:rsidP="008002B8">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7FFD062A" w14:textId="1587F125" w:rsidR="008002B8" w:rsidRDefault="008002B8" w:rsidP="00143FC3">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4"/>
          <w:szCs w:val="24"/>
          <w:lang w:val="id-ID"/>
        </w:rPr>
        <w:t xml:space="preserve">Based on table 3 above, the R-square value of </w:t>
      </w:r>
      <w:r w:rsidR="00CD279A">
        <w:rPr>
          <w:rFonts w:ascii="Times New Roman" w:eastAsia="Times New Roman" w:hAnsi="Times New Roman" w:cs="Times New Roman"/>
          <w:iCs w:val="0"/>
          <w:color w:val="000000"/>
          <w:sz w:val="24"/>
          <w:szCs w:val="24"/>
          <w:lang w:val="id-ID"/>
        </w:rPr>
        <w:t xml:space="preserve">Islamic branding is </w:t>
      </w:r>
      <w:r w:rsidR="00CD279A">
        <w:rPr>
          <w:rFonts w:ascii="Times New Roman" w:eastAsia="Times New Roman" w:hAnsi="Times New Roman" w:cs="Times New Roman"/>
          <w:i w:val="0"/>
          <w:color w:val="000000"/>
          <w:sz w:val="24"/>
          <w:szCs w:val="24"/>
          <w:lang w:val="id-ID"/>
        </w:rPr>
        <w:t xml:space="preserve">0.364 or 36.4%. This shows that 36.4% of </w:t>
      </w:r>
      <w:r w:rsidR="00CD279A">
        <w:rPr>
          <w:rFonts w:ascii="Times New Roman" w:eastAsia="Times New Roman" w:hAnsi="Times New Roman" w:cs="Times New Roman"/>
          <w:iCs w:val="0"/>
          <w:color w:val="000000"/>
          <w:sz w:val="24"/>
          <w:szCs w:val="24"/>
          <w:lang w:val="id-ID"/>
        </w:rPr>
        <w:t xml:space="preserve">Islamic branding variables are </w:t>
      </w:r>
      <w:r w:rsidR="00CD279A">
        <w:rPr>
          <w:rFonts w:ascii="Times New Roman" w:eastAsia="Times New Roman" w:hAnsi="Times New Roman" w:cs="Times New Roman"/>
          <w:i w:val="0"/>
          <w:color w:val="000000"/>
          <w:sz w:val="24"/>
          <w:szCs w:val="24"/>
          <w:lang w:val="id-ID"/>
        </w:rPr>
        <w:t xml:space="preserve">influenced by Islamic financial literacy and </w:t>
      </w:r>
      <w:r w:rsidR="00CD279A" w:rsidRPr="007B1D0C">
        <w:rPr>
          <w:rFonts w:ascii="Times New Roman" w:eastAsia="Times New Roman" w:hAnsi="Times New Roman" w:cs="Times New Roman"/>
          <w:iCs w:val="0"/>
          <w:color w:val="000000"/>
          <w:sz w:val="24"/>
          <w:szCs w:val="24"/>
          <w:lang w:val="id-ID"/>
        </w:rPr>
        <w:t xml:space="preserve">religious behavior </w:t>
      </w:r>
      <w:r w:rsidR="00CD279A">
        <w:rPr>
          <w:rFonts w:ascii="Times New Roman" w:eastAsia="Times New Roman" w:hAnsi="Times New Roman" w:cs="Times New Roman"/>
          <w:i w:val="0"/>
          <w:color w:val="000000"/>
          <w:sz w:val="24"/>
          <w:szCs w:val="24"/>
          <w:lang w:val="id-ID"/>
        </w:rPr>
        <w:t xml:space="preserve">. While 63.6% is influenced by other variables than those studied. The R-square value on the preference variable for employee sharia financing shows that it is 0.263 or 26.3%. This shows that 26.3% of employees' sharia financing preference variables are influenced by the variables of Islamic financial literacy and </w:t>
      </w:r>
      <w:r w:rsidR="00CD279A" w:rsidRPr="007B1D0C">
        <w:rPr>
          <w:rFonts w:ascii="Times New Roman" w:eastAsia="Times New Roman" w:hAnsi="Times New Roman" w:cs="Times New Roman"/>
          <w:iCs w:val="0"/>
          <w:color w:val="000000"/>
          <w:sz w:val="24"/>
          <w:szCs w:val="24"/>
          <w:lang w:val="id-ID"/>
        </w:rPr>
        <w:t xml:space="preserve">religious behavior </w:t>
      </w:r>
      <w:r w:rsidR="00CD279A">
        <w:rPr>
          <w:rFonts w:ascii="Times New Roman" w:eastAsia="Times New Roman" w:hAnsi="Times New Roman" w:cs="Times New Roman"/>
          <w:i w:val="0"/>
          <w:color w:val="000000"/>
          <w:sz w:val="24"/>
          <w:szCs w:val="24"/>
          <w:lang w:val="id-ID"/>
        </w:rPr>
        <w:t>. While 73.7% is influenced by other variables outside of those studied.</w:t>
      </w:r>
    </w:p>
    <w:p w14:paraId="1B3AE240" w14:textId="6F92CD18" w:rsidR="004A5445" w:rsidRDefault="004A5445" w:rsidP="008002B8">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4"/>
          <w:szCs w:val="24"/>
          <w:lang w:val="id-ID"/>
        </w:rPr>
        <w:t>The following is a picture of the structural model in this study on the construct relationship between the variables of this study as follows:</w:t>
      </w:r>
    </w:p>
    <w:p w14:paraId="78D8880F" w14:textId="75BEBB2F" w:rsidR="0075711E" w:rsidRPr="006E56E7" w:rsidRDefault="003A500A" w:rsidP="006E56E7">
      <w:pPr>
        <w:spacing w:after="0" w:line="240" w:lineRule="auto"/>
        <w:jc w:val="center"/>
        <w:rPr>
          <w:rFonts w:ascii="Times New Roman" w:eastAsia="Times New Roman" w:hAnsi="Times New Roman" w:cs="Times New Roman"/>
          <w:b/>
          <w:bCs/>
          <w:i w:val="0"/>
          <w:sz w:val="24"/>
          <w:szCs w:val="24"/>
          <w:lang w:val="id-ID"/>
        </w:rPr>
      </w:pPr>
      <w:r>
        <w:rPr>
          <w:rFonts w:ascii="Times New Roman" w:eastAsia="Times New Roman" w:hAnsi="Times New Roman" w:cs="Times New Roman"/>
          <w:b/>
          <w:bCs/>
          <w:i w:val="0"/>
          <w:sz w:val="24"/>
          <w:szCs w:val="24"/>
          <w:lang w:val="id-ID"/>
        </w:rPr>
        <w:t>Figure 2. Structural Model</w:t>
      </w:r>
    </w:p>
    <w:p w14:paraId="06C3F8A1" w14:textId="77777777" w:rsidR="00C77BFB" w:rsidRPr="00C77BFB" w:rsidRDefault="00C77BF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2E96F208" w14:textId="518F128A" w:rsidR="00072CD5" w:rsidRDefault="00072CD5">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072CD5">
        <w:rPr>
          <w:rFonts w:ascii="Times New Roman" w:eastAsia="Times New Roman" w:hAnsi="Times New Roman" w:cs="Times New Roman"/>
          <w:i w:val="0"/>
          <w:noProof/>
          <w:color w:val="000000"/>
          <w:sz w:val="24"/>
          <w:szCs w:val="24"/>
        </w:rPr>
        <w:drawing>
          <wp:inline distT="0" distB="0" distL="0" distR="0" wp14:anchorId="41460EAE" wp14:editId="61B7662D">
            <wp:extent cx="4034117" cy="2547997"/>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98033" cy="2588367"/>
                    </a:xfrm>
                    <a:prstGeom prst="rect">
                      <a:avLst/>
                    </a:prstGeom>
                  </pic:spPr>
                </pic:pic>
              </a:graphicData>
            </a:graphic>
          </wp:inline>
        </w:drawing>
      </w:r>
    </w:p>
    <w:p w14:paraId="55AD506B" w14:textId="0C7E21E0" w:rsidR="006E56E7" w:rsidRDefault="00801A16">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 xml:space="preserve">Source: </w:t>
      </w:r>
      <w:r>
        <w:rPr>
          <w:rFonts w:ascii="Times New Roman" w:eastAsia="Times New Roman" w:hAnsi="Times New Roman" w:cs="Times New Roman"/>
          <w:i w:val="0"/>
          <w:color w:val="000000"/>
          <w:sz w:val="22"/>
          <w:szCs w:val="22"/>
          <w:lang w:val="id-ID"/>
        </w:rPr>
        <w:t xml:space="preserve">Data processed by researchers with SEM PLS </w:t>
      </w:r>
      <w:proofErr w:type="gramStart"/>
      <w:r>
        <w:rPr>
          <w:rFonts w:ascii="Times New Roman" w:eastAsia="Times New Roman" w:hAnsi="Times New Roman" w:cs="Times New Roman"/>
          <w:i w:val="0"/>
          <w:color w:val="000000"/>
          <w:sz w:val="22"/>
          <w:szCs w:val="22"/>
        </w:rPr>
        <w:t xml:space="preserve">( </w:t>
      </w:r>
      <w:r>
        <w:rPr>
          <w:rFonts w:ascii="Times New Roman" w:eastAsia="Times New Roman" w:hAnsi="Times New Roman" w:cs="Times New Roman"/>
          <w:i w:val="0"/>
          <w:color w:val="000000"/>
          <w:sz w:val="22"/>
          <w:szCs w:val="22"/>
          <w:lang w:val="id-ID"/>
        </w:rPr>
        <w:t>2022</w:t>
      </w:r>
      <w:proofErr w:type="gramEnd"/>
      <w:r>
        <w:rPr>
          <w:rFonts w:ascii="Times New Roman" w:eastAsia="Times New Roman" w:hAnsi="Times New Roman" w:cs="Times New Roman"/>
          <w:i w:val="0"/>
          <w:color w:val="000000"/>
          <w:sz w:val="22"/>
          <w:szCs w:val="22"/>
          <w:lang w:val="id-ID"/>
        </w:rPr>
        <w:t xml:space="preserve"> </w:t>
      </w:r>
      <w:r>
        <w:rPr>
          <w:rFonts w:ascii="Times New Roman" w:eastAsia="Times New Roman" w:hAnsi="Times New Roman" w:cs="Times New Roman"/>
          <w:i w:val="0"/>
          <w:color w:val="000000"/>
          <w:sz w:val="22"/>
          <w:szCs w:val="22"/>
        </w:rPr>
        <w:t>)</w:t>
      </w:r>
    </w:p>
    <w:p w14:paraId="5DE6399B" w14:textId="77777777" w:rsidR="00801A16" w:rsidRPr="00801A16" w:rsidRDefault="00801A16">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
    <w:p w14:paraId="6DD6BF21" w14:textId="77777777" w:rsidR="003D2212" w:rsidRDefault="003D2212" w:rsidP="00A362E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b/>
          <w:bCs/>
          <w:i w:val="0"/>
          <w:color w:val="000000"/>
          <w:sz w:val="24"/>
          <w:szCs w:val="24"/>
          <w:lang w:val="id-ID"/>
        </w:rPr>
        <w:t>3. Results of Hypothesis Testing</w:t>
      </w:r>
    </w:p>
    <w:p w14:paraId="5FAF6402" w14:textId="58EE14C6" w:rsidR="003D2212" w:rsidRDefault="003D2212" w:rsidP="00143FC3">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4"/>
          <w:szCs w:val="24"/>
          <w:lang w:val="id-ID"/>
        </w:rPr>
        <w:t xml:space="preserve">Following are the results of testing the hypothesis in this study with the values contained in the output </w:t>
      </w:r>
      <w:r w:rsidR="005402FC">
        <w:rPr>
          <w:rFonts w:ascii="Times New Roman" w:eastAsia="Times New Roman" w:hAnsi="Times New Roman" w:cs="Times New Roman"/>
          <w:iCs w:val="0"/>
          <w:color w:val="000000"/>
          <w:sz w:val="24"/>
          <w:szCs w:val="24"/>
          <w:lang w:val="id-ID"/>
        </w:rPr>
        <w:t xml:space="preserve">path coefficient </w:t>
      </w:r>
      <w:r>
        <w:rPr>
          <w:rFonts w:ascii="Times New Roman" w:eastAsia="Times New Roman" w:hAnsi="Times New Roman" w:cs="Times New Roman"/>
          <w:i w:val="0"/>
          <w:color w:val="000000"/>
          <w:sz w:val="24"/>
          <w:szCs w:val="24"/>
          <w:lang w:val="id-ID"/>
        </w:rPr>
        <w:t>as follows:</w:t>
      </w:r>
    </w:p>
    <w:p w14:paraId="3FB0C1D1" w14:textId="57067534" w:rsidR="005402FC" w:rsidRDefault="005402FC" w:rsidP="005402FC">
      <w:pPr>
        <w:spacing w:after="0" w:line="240" w:lineRule="auto"/>
        <w:jc w:val="center"/>
        <w:rPr>
          <w:rFonts w:ascii="Times New Roman" w:eastAsia="Times New Roman" w:hAnsi="Times New Roman" w:cs="Times New Roman"/>
          <w:b/>
          <w:bCs/>
          <w:i w:val="0"/>
          <w:sz w:val="24"/>
          <w:szCs w:val="24"/>
          <w:lang w:val="id-ID"/>
        </w:rPr>
      </w:pPr>
      <w:r>
        <w:rPr>
          <w:rFonts w:ascii="Times New Roman" w:eastAsia="Times New Roman" w:hAnsi="Times New Roman" w:cs="Times New Roman"/>
          <w:b/>
          <w:bCs/>
          <w:i w:val="0"/>
          <w:sz w:val="24"/>
          <w:szCs w:val="24"/>
          <w:lang w:val="id-ID"/>
        </w:rPr>
        <w:lastRenderedPageBreak/>
        <w:t xml:space="preserve">Table 4. Hypothesis Test Results </w:t>
      </w:r>
      <w:r w:rsidR="00C34336" w:rsidRPr="00C34336">
        <w:rPr>
          <w:rFonts w:ascii="Times New Roman" w:eastAsia="Times New Roman" w:hAnsi="Times New Roman" w:cs="Times New Roman"/>
          <w:b/>
          <w:bCs/>
          <w:iCs w:val="0"/>
          <w:sz w:val="24"/>
          <w:szCs w:val="24"/>
          <w:lang w:val="id-ID"/>
        </w:rPr>
        <w:t>(Direct Path Coefficients)</w:t>
      </w:r>
    </w:p>
    <w:tbl>
      <w:tblPr>
        <w:tblStyle w:val="a0"/>
        <w:tblW w:w="6697"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274"/>
        <w:gridCol w:w="995"/>
        <w:gridCol w:w="1137"/>
        <w:gridCol w:w="994"/>
        <w:gridCol w:w="1297"/>
      </w:tblGrid>
      <w:tr w:rsidR="00724D6F" w14:paraId="10A96F93" w14:textId="77777777" w:rsidTr="00801A16">
        <w:trPr>
          <w:trHeight w:val="225"/>
          <w:jc w:val="center"/>
        </w:trPr>
        <w:tc>
          <w:tcPr>
            <w:tcW w:w="2274" w:type="dxa"/>
            <w:vAlign w:val="center"/>
          </w:tcPr>
          <w:p w14:paraId="0B766B67" w14:textId="0CC839E0" w:rsidR="00724D6F" w:rsidRPr="00801A16" w:rsidRDefault="00724D6F" w:rsidP="00CF14FD">
            <w:pPr>
              <w:widowControl w:val="0"/>
              <w:pBdr>
                <w:top w:val="nil"/>
                <w:left w:val="nil"/>
                <w:bottom w:val="nil"/>
                <w:right w:val="nil"/>
                <w:between w:val="nil"/>
              </w:pBdr>
              <w:spacing w:after="0" w:line="276" w:lineRule="auto"/>
              <w:rPr>
                <w:rFonts w:ascii="Times New Roman" w:eastAsia="Times New Roman" w:hAnsi="Times New Roman" w:cs="Times New Roman"/>
                <w:b/>
                <w:i w:val="0"/>
                <w:color w:val="000000"/>
                <w:sz w:val="22"/>
                <w:szCs w:val="22"/>
                <w:lang w:val="id-ID"/>
              </w:rPr>
            </w:pPr>
          </w:p>
        </w:tc>
        <w:tc>
          <w:tcPr>
            <w:tcW w:w="995" w:type="dxa"/>
            <w:tcBorders>
              <w:bottom w:val="single" w:sz="4" w:space="0" w:color="000000"/>
            </w:tcBorders>
            <w:vAlign w:val="center"/>
          </w:tcPr>
          <w:p w14:paraId="59030484" w14:textId="45ED6F49" w:rsidR="00724D6F" w:rsidRPr="00801A16" w:rsidRDefault="00724D6F" w:rsidP="00CF14FD">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2"/>
                <w:szCs w:val="22"/>
                <w:lang w:val="id-ID"/>
              </w:rPr>
            </w:pPr>
            <w:r w:rsidRPr="00801A16">
              <w:rPr>
                <w:rFonts w:ascii="Times New Roman" w:eastAsia="Times New Roman" w:hAnsi="Times New Roman" w:cs="Times New Roman"/>
                <w:b/>
                <w:i w:val="0"/>
                <w:color w:val="000000"/>
                <w:sz w:val="22"/>
                <w:szCs w:val="22"/>
                <w:lang w:val="id-ID"/>
              </w:rPr>
              <w:t>Original Samples</w:t>
            </w:r>
          </w:p>
        </w:tc>
        <w:tc>
          <w:tcPr>
            <w:tcW w:w="1137" w:type="dxa"/>
            <w:tcBorders>
              <w:bottom w:val="single" w:sz="4" w:space="0" w:color="000000"/>
            </w:tcBorders>
          </w:tcPr>
          <w:p w14:paraId="63D11B56" w14:textId="0B2F4976" w:rsidR="00724D6F" w:rsidRPr="00801A16" w:rsidRDefault="00724D6F" w:rsidP="00CF14FD">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2"/>
                <w:szCs w:val="22"/>
                <w:lang w:val="id-ID"/>
              </w:rPr>
            </w:pPr>
            <w:r w:rsidRPr="00801A16">
              <w:rPr>
                <w:rFonts w:ascii="Times New Roman" w:eastAsia="Times New Roman" w:hAnsi="Times New Roman" w:cs="Times New Roman"/>
                <w:b/>
                <w:i w:val="0"/>
                <w:color w:val="000000"/>
                <w:sz w:val="22"/>
                <w:szCs w:val="22"/>
                <w:lang w:val="id-ID"/>
              </w:rPr>
              <w:t>T Statistics</w:t>
            </w:r>
          </w:p>
        </w:tc>
        <w:tc>
          <w:tcPr>
            <w:tcW w:w="994" w:type="dxa"/>
            <w:tcBorders>
              <w:bottom w:val="single" w:sz="4" w:space="0" w:color="000000"/>
            </w:tcBorders>
            <w:vAlign w:val="center"/>
          </w:tcPr>
          <w:p w14:paraId="681294D8" w14:textId="55315231" w:rsidR="00724D6F" w:rsidRPr="00801A16" w:rsidRDefault="00724D6F" w:rsidP="00CF14FD">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2"/>
                <w:szCs w:val="22"/>
                <w:lang w:val="id-ID"/>
              </w:rPr>
            </w:pPr>
            <w:r w:rsidRPr="00801A16">
              <w:rPr>
                <w:rFonts w:ascii="Times New Roman" w:eastAsia="Times New Roman" w:hAnsi="Times New Roman" w:cs="Times New Roman"/>
                <w:b/>
                <w:i w:val="0"/>
                <w:color w:val="000000"/>
                <w:sz w:val="22"/>
                <w:szCs w:val="22"/>
                <w:lang w:val="id-ID"/>
              </w:rPr>
              <w:t>P Values</w:t>
            </w:r>
          </w:p>
        </w:tc>
        <w:tc>
          <w:tcPr>
            <w:tcW w:w="1297" w:type="dxa"/>
            <w:tcBorders>
              <w:bottom w:val="single" w:sz="4" w:space="0" w:color="000000"/>
            </w:tcBorders>
          </w:tcPr>
          <w:p w14:paraId="2BE5242C" w14:textId="38D627AB" w:rsidR="00724D6F" w:rsidRPr="00801A16" w:rsidRDefault="00724D6F" w:rsidP="00CF14FD">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2"/>
                <w:szCs w:val="22"/>
                <w:lang w:val="id-ID"/>
              </w:rPr>
            </w:pPr>
            <w:r w:rsidRPr="00801A16">
              <w:rPr>
                <w:rFonts w:ascii="Times New Roman" w:eastAsia="Times New Roman" w:hAnsi="Times New Roman" w:cs="Times New Roman"/>
                <w:b/>
                <w:i w:val="0"/>
                <w:color w:val="000000"/>
                <w:sz w:val="22"/>
                <w:szCs w:val="22"/>
                <w:lang w:val="id-ID"/>
              </w:rPr>
              <w:t>Significant Level</w:t>
            </w:r>
          </w:p>
        </w:tc>
      </w:tr>
      <w:tr w:rsidR="00724D6F" w14:paraId="246CB043" w14:textId="77777777" w:rsidTr="00801A16">
        <w:trPr>
          <w:trHeight w:val="300"/>
          <w:jc w:val="center"/>
        </w:trPr>
        <w:tc>
          <w:tcPr>
            <w:tcW w:w="2274" w:type="dxa"/>
            <w:tcBorders>
              <w:top w:val="nil"/>
              <w:bottom w:val="nil"/>
            </w:tcBorders>
          </w:tcPr>
          <w:p w14:paraId="4C69FE11" w14:textId="6E0DAD91" w:rsidR="00724D6F" w:rsidRPr="00801A16" w:rsidRDefault="00724D6F"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Financial literacy</w:t>
            </w:r>
            <w:r w:rsidR="000A4286" w:rsidRPr="00801A16">
              <w:rPr>
                <w:rFonts w:ascii="Times New Roman" w:eastAsia="Times New Roman" w:hAnsi="Times New Roman" w:cs="Times New Roman"/>
                <w:i w:val="0"/>
                <w:color w:val="000000"/>
                <w:sz w:val="22"/>
                <w:szCs w:val="22"/>
                <w:lang w:val="id-ID"/>
              </w:rPr>
              <w:sym w:font="Wingdings" w:char="F0E8"/>
            </w:r>
            <w:r w:rsidRPr="00801A16">
              <w:rPr>
                <w:rFonts w:ascii="Times New Roman" w:eastAsia="Times New Roman" w:hAnsi="Times New Roman" w:cs="Times New Roman"/>
                <w:i w:val="0"/>
                <w:color w:val="000000"/>
                <w:sz w:val="22"/>
                <w:szCs w:val="22"/>
                <w:lang w:val="id-ID"/>
              </w:rPr>
              <w:t xml:space="preserve"> </w:t>
            </w:r>
            <w:r w:rsidRPr="00A00733">
              <w:rPr>
                <w:rFonts w:ascii="Times New Roman" w:eastAsia="Times New Roman" w:hAnsi="Times New Roman" w:cs="Times New Roman"/>
                <w:iCs w:val="0"/>
                <w:color w:val="000000"/>
                <w:sz w:val="22"/>
                <w:szCs w:val="22"/>
                <w:lang w:val="id-ID"/>
              </w:rPr>
              <w:t>Islamic branding</w:t>
            </w:r>
          </w:p>
        </w:tc>
        <w:tc>
          <w:tcPr>
            <w:tcW w:w="995" w:type="dxa"/>
            <w:tcBorders>
              <w:top w:val="nil"/>
              <w:bottom w:val="nil"/>
            </w:tcBorders>
            <w:vAlign w:val="center"/>
          </w:tcPr>
          <w:p w14:paraId="1944AFFD" w14:textId="0EDF6645" w:rsidR="00724D6F" w:rsidRPr="00801A16" w:rsidRDefault="00E636CA" w:rsidP="00E636CA">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0.070</w:t>
            </w:r>
          </w:p>
        </w:tc>
        <w:tc>
          <w:tcPr>
            <w:tcW w:w="1137" w:type="dxa"/>
            <w:tcBorders>
              <w:top w:val="nil"/>
              <w:bottom w:val="nil"/>
            </w:tcBorders>
            <w:vAlign w:val="center"/>
          </w:tcPr>
          <w:p w14:paraId="7B204044" w14:textId="70C134B6" w:rsidR="00724D6F" w:rsidRPr="00801A16" w:rsidRDefault="009B6896" w:rsidP="00E636CA">
            <w:pPr>
              <w:spacing w:after="0" w:line="240" w:lineRule="auto"/>
              <w:jc w:val="center"/>
              <w:rPr>
                <w:rFonts w:ascii="Times New Roman" w:eastAsia="Times New Roman" w:hAnsi="Times New Roman" w:cs="Times New Roman"/>
                <w:i w:val="0"/>
                <w:sz w:val="22"/>
                <w:szCs w:val="22"/>
                <w:lang w:val="id-ID"/>
              </w:rPr>
            </w:pPr>
            <w:r>
              <w:rPr>
                <w:rFonts w:ascii="Times New Roman" w:eastAsia="Times New Roman" w:hAnsi="Times New Roman" w:cs="Times New Roman"/>
                <w:i w:val="0"/>
                <w:sz w:val="22"/>
                <w:szCs w:val="22"/>
                <w:lang w:val="id-ID"/>
              </w:rPr>
              <w:t>2,185</w:t>
            </w:r>
          </w:p>
        </w:tc>
        <w:tc>
          <w:tcPr>
            <w:tcW w:w="994" w:type="dxa"/>
            <w:tcBorders>
              <w:top w:val="nil"/>
              <w:bottom w:val="nil"/>
            </w:tcBorders>
            <w:vAlign w:val="center"/>
          </w:tcPr>
          <w:p w14:paraId="1F4E7C39" w14:textId="5BAC912F" w:rsidR="00724D6F" w:rsidRPr="00801A16" w:rsidRDefault="00E636CA" w:rsidP="00E636CA">
            <w:pPr>
              <w:spacing w:after="0" w:line="240" w:lineRule="auto"/>
              <w:jc w:val="center"/>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0.029</w:t>
            </w:r>
          </w:p>
        </w:tc>
        <w:tc>
          <w:tcPr>
            <w:tcW w:w="1297" w:type="dxa"/>
            <w:tcBorders>
              <w:top w:val="nil"/>
              <w:bottom w:val="nil"/>
            </w:tcBorders>
            <w:vAlign w:val="center"/>
          </w:tcPr>
          <w:p w14:paraId="21005294" w14:textId="31370EDC" w:rsidR="00724D6F" w:rsidRPr="00801A16" w:rsidRDefault="00653825" w:rsidP="00E636CA">
            <w:pPr>
              <w:spacing w:after="0" w:line="240" w:lineRule="auto"/>
              <w:jc w:val="center"/>
              <w:rPr>
                <w:rFonts w:ascii="Times New Roman" w:eastAsia="Times New Roman" w:hAnsi="Times New Roman" w:cs="Times New Roman"/>
                <w:i w:val="0"/>
                <w:sz w:val="22"/>
                <w:szCs w:val="22"/>
                <w:lang w:val="id-ID"/>
              </w:rPr>
            </w:pPr>
            <w:r>
              <w:rPr>
                <w:rFonts w:ascii="Times New Roman" w:eastAsia="Times New Roman" w:hAnsi="Times New Roman" w:cs="Times New Roman"/>
                <w:i w:val="0"/>
                <w:sz w:val="22"/>
                <w:szCs w:val="22"/>
                <w:lang w:val="id-ID"/>
              </w:rPr>
              <w:t>Significant</w:t>
            </w:r>
          </w:p>
        </w:tc>
      </w:tr>
      <w:tr w:rsidR="00724D6F" w14:paraId="097CD58B" w14:textId="77777777" w:rsidTr="00801A16">
        <w:trPr>
          <w:trHeight w:val="300"/>
          <w:jc w:val="center"/>
        </w:trPr>
        <w:tc>
          <w:tcPr>
            <w:tcW w:w="2274" w:type="dxa"/>
            <w:tcBorders>
              <w:top w:val="nil"/>
              <w:bottom w:val="nil"/>
            </w:tcBorders>
          </w:tcPr>
          <w:p w14:paraId="78B2D287" w14:textId="3100C5F4" w:rsidR="00724D6F" w:rsidRPr="00801A16" w:rsidRDefault="00A00733"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Pr>
                <w:rFonts w:ascii="Times New Roman" w:eastAsia="Times New Roman" w:hAnsi="Times New Roman" w:cs="Times New Roman"/>
                <w:iCs w:val="0"/>
                <w:color w:val="000000"/>
                <w:sz w:val="22"/>
                <w:szCs w:val="22"/>
                <w:lang w:val="id-ID"/>
              </w:rPr>
              <w:t xml:space="preserve">Religious </w:t>
            </w:r>
            <w:r w:rsidR="00724D6F" w:rsidRPr="00801A16">
              <w:rPr>
                <w:rFonts w:ascii="Times New Roman" w:eastAsia="Times New Roman" w:hAnsi="Times New Roman" w:cs="Times New Roman"/>
                <w:i w:val="0"/>
                <w:color w:val="000000"/>
                <w:sz w:val="22"/>
                <w:szCs w:val="22"/>
                <w:lang w:val="id-ID"/>
              </w:rPr>
              <w:sym w:font="Wingdings" w:char="F0E8"/>
            </w:r>
            <w:r w:rsidR="00724D6F" w:rsidRPr="00801A16">
              <w:rPr>
                <w:rFonts w:ascii="Times New Roman" w:eastAsia="Times New Roman" w:hAnsi="Times New Roman" w:cs="Times New Roman"/>
                <w:i w:val="0"/>
                <w:color w:val="000000"/>
                <w:sz w:val="22"/>
                <w:szCs w:val="22"/>
                <w:lang w:val="id-ID"/>
              </w:rPr>
              <w:t xml:space="preserve">behavior </w:t>
            </w:r>
            <w:r w:rsidR="00724D6F" w:rsidRPr="00A00733">
              <w:rPr>
                <w:rFonts w:ascii="Times New Roman" w:eastAsia="Times New Roman" w:hAnsi="Times New Roman" w:cs="Times New Roman"/>
                <w:iCs w:val="0"/>
                <w:color w:val="000000"/>
                <w:sz w:val="22"/>
                <w:szCs w:val="22"/>
                <w:lang w:val="id-ID"/>
              </w:rPr>
              <w:t>Islamic branding</w:t>
            </w:r>
          </w:p>
        </w:tc>
        <w:tc>
          <w:tcPr>
            <w:tcW w:w="995" w:type="dxa"/>
            <w:tcBorders>
              <w:top w:val="nil"/>
              <w:bottom w:val="nil"/>
            </w:tcBorders>
            <w:vAlign w:val="center"/>
          </w:tcPr>
          <w:p w14:paraId="7F437D39" w14:textId="2D5D40CA" w:rsidR="00724D6F" w:rsidRPr="00801A16" w:rsidRDefault="00E636CA" w:rsidP="00E636CA">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0.177</w:t>
            </w:r>
          </w:p>
        </w:tc>
        <w:tc>
          <w:tcPr>
            <w:tcW w:w="1137" w:type="dxa"/>
            <w:tcBorders>
              <w:top w:val="nil"/>
              <w:bottom w:val="nil"/>
            </w:tcBorders>
            <w:vAlign w:val="center"/>
          </w:tcPr>
          <w:p w14:paraId="5B280165" w14:textId="675FFE20" w:rsidR="00724D6F" w:rsidRPr="00801A16" w:rsidRDefault="009B6896" w:rsidP="00E636CA">
            <w:pPr>
              <w:spacing w:after="0" w:line="240" w:lineRule="auto"/>
              <w:jc w:val="center"/>
              <w:rPr>
                <w:rFonts w:ascii="Times New Roman" w:eastAsia="Times New Roman" w:hAnsi="Times New Roman" w:cs="Times New Roman"/>
                <w:i w:val="0"/>
                <w:sz w:val="22"/>
                <w:szCs w:val="22"/>
                <w:lang w:val="id-ID"/>
              </w:rPr>
            </w:pPr>
            <w:r>
              <w:rPr>
                <w:rFonts w:ascii="Times New Roman" w:eastAsia="Times New Roman" w:hAnsi="Times New Roman" w:cs="Times New Roman"/>
                <w:i w:val="0"/>
                <w:sz w:val="22"/>
                <w:szCs w:val="22"/>
                <w:lang w:val="id-ID"/>
              </w:rPr>
              <w:t>2,169</w:t>
            </w:r>
          </w:p>
        </w:tc>
        <w:tc>
          <w:tcPr>
            <w:tcW w:w="994" w:type="dxa"/>
            <w:tcBorders>
              <w:top w:val="nil"/>
              <w:bottom w:val="nil"/>
            </w:tcBorders>
            <w:vAlign w:val="center"/>
          </w:tcPr>
          <w:p w14:paraId="28CA6C1D" w14:textId="1773047D" w:rsidR="00724D6F" w:rsidRPr="00801A16" w:rsidRDefault="00E636CA" w:rsidP="00E636CA">
            <w:pPr>
              <w:spacing w:after="0" w:line="240" w:lineRule="auto"/>
              <w:jc w:val="center"/>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0.009</w:t>
            </w:r>
          </w:p>
        </w:tc>
        <w:tc>
          <w:tcPr>
            <w:tcW w:w="1297" w:type="dxa"/>
            <w:tcBorders>
              <w:top w:val="nil"/>
              <w:bottom w:val="nil"/>
            </w:tcBorders>
            <w:vAlign w:val="center"/>
          </w:tcPr>
          <w:p w14:paraId="78A26801" w14:textId="42022808" w:rsidR="00724D6F" w:rsidRPr="00801A16" w:rsidRDefault="00653825" w:rsidP="00E636CA">
            <w:pPr>
              <w:spacing w:after="0" w:line="240" w:lineRule="auto"/>
              <w:jc w:val="center"/>
              <w:rPr>
                <w:rFonts w:ascii="Times New Roman" w:eastAsia="Times New Roman" w:hAnsi="Times New Roman" w:cs="Times New Roman"/>
                <w:i w:val="0"/>
                <w:sz w:val="22"/>
                <w:szCs w:val="22"/>
                <w:lang w:val="id-ID"/>
              </w:rPr>
            </w:pPr>
            <w:r>
              <w:rPr>
                <w:rFonts w:ascii="Times New Roman" w:eastAsia="Times New Roman" w:hAnsi="Times New Roman" w:cs="Times New Roman"/>
                <w:i w:val="0"/>
                <w:sz w:val="22"/>
                <w:szCs w:val="22"/>
                <w:lang w:val="id-ID"/>
              </w:rPr>
              <w:t>Significant</w:t>
            </w:r>
          </w:p>
        </w:tc>
      </w:tr>
      <w:tr w:rsidR="00724D6F" w14:paraId="68638474" w14:textId="77777777" w:rsidTr="00801A16">
        <w:trPr>
          <w:trHeight w:val="300"/>
          <w:jc w:val="center"/>
        </w:trPr>
        <w:tc>
          <w:tcPr>
            <w:tcW w:w="2274" w:type="dxa"/>
            <w:tcBorders>
              <w:top w:val="nil"/>
              <w:bottom w:val="nil"/>
            </w:tcBorders>
          </w:tcPr>
          <w:p w14:paraId="403BF26B" w14:textId="79715CC7" w:rsidR="00724D6F" w:rsidRPr="00801A16" w:rsidRDefault="00724D6F"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Financial literacy</w:t>
            </w:r>
            <w:r w:rsidR="000A4286" w:rsidRPr="00801A16">
              <w:rPr>
                <w:rFonts w:ascii="Times New Roman" w:eastAsia="Times New Roman" w:hAnsi="Times New Roman" w:cs="Times New Roman"/>
                <w:i w:val="0"/>
                <w:color w:val="000000"/>
                <w:sz w:val="22"/>
                <w:szCs w:val="22"/>
                <w:lang w:val="id-ID"/>
              </w:rPr>
              <w:sym w:font="Wingdings" w:char="F0E8"/>
            </w:r>
            <w:r w:rsidRPr="00801A16">
              <w:rPr>
                <w:rFonts w:ascii="Times New Roman" w:eastAsia="Times New Roman" w:hAnsi="Times New Roman" w:cs="Times New Roman"/>
                <w:i w:val="0"/>
                <w:color w:val="000000"/>
                <w:sz w:val="22"/>
                <w:szCs w:val="22"/>
                <w:lang w:val="id-ID"/>
              </w:rPr>
              <w:t xml:space="preserve"> </w:t>
            </w:r>
            <w:r w:rsidRPr="00A00733">
              <w:rPr>
                <w:rFonts w:ascii="Times New Roman" w:eastAsia="Times New Roman" w:hAnsi="Times New Roman" w:cs="Times New Roman"/>
                <w:iCs w:val="0"/>
                <w:color w:val="000000"/>
                <w:sz w:val="22"/>
                <w:szCs w:val="22"/>
                <w:lang w:val="id-ID"/>
              </w:rPr>
              <w:t xml:space="preserve">Islamic branding </w:t>
            </w:r>
            <w:r w:rsidRPr="00801A16">
              <w:rPr>
                <w:rFonts w:ascii="Times New Roman" w:eastAsia="Times New Roman" w:hAnsi="Times New Roman" w:cs="Times New Roman"/>
                <w:i w:val="0"/>
                <w:color w:val="000000"/>
                <w:sz w:val="22"/>
                <w:szCs w:val="22"/>
                <w:lang w:val="id-ID"/>
              </w:rPr>
              <w:sym w:font="Wingdings" w:char="F0E8"/>
            </w:r>
            <w:r w:rsidR="00DA5B74" w:rsidRPr="00801A16">
              <w:rPr>
                <w:rFonts w:ascii="Times New Roman" w:eastAsia="Times New Roman" w:hAnsi="Times New Roman" w:cs="Times New Roman"/>
                <w:i w:val="0"/>
                <w:color w:val="000000"/>
                <w:sz w:val="22"/>
                <w:szCs w:val="22"/>
                <w:lang w:val="id-ID"/>
              </w:rPr>
              <w:t>Sharia financing preferences</w:t>
            </w:r>
          </w:p>
        </w:tc>
        <w:tc>
          <w:tcPr>
            <w:tcW w:w="995" w:type="dxa"/>
            <w:tcBorders>
              <w:top w:val="nil"/>
              <w:bottom w:val="nil"/>
            </w:tcBorders>
            <w:vAlign w:val="center"/>
          </w:tcPr>
          <w:p w14:paraId="56CFB94D" w14:textId="70493D0A" w:rsidR="00724D6F" w:rsidRPr="00801A16" w:rsidRDefault="00E636CA" w:rsidP="00E636CA">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0.134</w:t>
            </w:r>
          </w:p>
        </w:tc>
        <w:tc>
          <w:tcPr>
            <w:tcW w:w="1137" w:type="dxa"/>
            <w:tcBorders>
              <w:top w:val="nil"/>
              <w:bottom w:val="nil"/>
            </w:tcBorders>
            <w:vAlign w:val="center"/>
          </w:tcPr>
          <w:p w14:paraId="7A04B548" w14:textId="65F97BD0" w:rsidR="00724D6F" w:rsidRPr="00801A16" w:rsidRDefault="009B6896" w:rsidP="00E636CA">
            <w:pPr>
              <w:spacing w:after="0" w:line="240" w:lineRule="auto"/>
              <w:jc w:val="center"/>
              <w:rPr>
                <w:rFonts w:ascii="Times New Roman" w:eastAsia="Times New Roman" w:hAnsi="Times New Roman" w:cs="Times New Roman"/>
                <w:i w:val="0"/>
                <w:sz w:val="22"/>
                <w:szCs w:val="22"/>
                <w:lang w:val="id-ID"/>
              </w:rPr>
            </w:pPr>
            <w:r>
              <w:rPr>
                <w:rFonts w:ascii="Times New Roman" w:eastAsia="Times New Roman" w:hAnsi="Times New Roman" w:cs="Times New Roman"/>
                <w:i w:val="0"/>
                <w:sz w:val="22"/>
                <w:szCs w:val="22"/>
                <w:lang w:val="id-ID"/>
              </w:rPr>
              <w:t>3.165</w:t>
            </w:r>
          </w:p>
        </w:tc>
        <w:tc>
          <w:tcPr>
            <w:tcW w:w="994" w:type="dxa"/>
            <w:tcBorders>
              <w:top w:val="nil"/>
              <w:bottom w:val="nil"/>
            </w:tcBorders>
            <w:vAlign w:val="center"/>
          </w:tcPr>
          <w:p w14:paraId="21AB8418" w14:textId="2E9A05FA" w:rsidR="00724D6F" w:rsidRPr="00801A16" w:rsidRDefault="00E636CA" w:rsidP="00E636CA">
            <w:pPr>
              <w:spacing w:after="0" w:line="240" w:lineRule="auto"/>
              <w:jc w:val="center"/>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0.000</w:t>
            </w:r>
          </w:p>
        </w:tc>
        <w:tc>
          <w:tcPr>
            <w:tcW w:w="1297" w:type="dxa"/>
            <w:tcBorders>
              <w:top w:val="nil"/>
              <w:bottom w:val="nil"/>
            </w:tcBorders>
            <w:vAlign w:val="center"/>
          </w:tcPr>
          <w:p w14:paraId="4BF746CA" w14:textId="1CB3F9C4" w:rsidR="00724D6F" w:rsidRPr="00801A16" w:rsidRDefault="00653825" w:rsidP="00E636CA">
            <w:pPr>
              <w:spacing w:after="0" w:line="240" w:lineRule="auto"/>
              <w:jc w:val="center"/>
              <w:rPr>
                <w:rFonts w:ascii="Times New Roman" w:eastAsia="Times New Roman" w:hAnsi="Times New Roman" w:cs="Times New Roman"/>
                <w:i w:val="0"/>
                <w:sz w:val="22"/>
                <w:szCs w:val="22"/>
                <w:lang w:val="id-ID"/>
              </w:rPr>
            </w:pPr>
            <w:r>
              <w:rPr>
                <w:rFonts w:ascii="Times New Roman" w:eastAsia="Times New Roman" w:hAnsi="Times New Roman" w:cs="Times New Roman"/>
                <w:i w:val="0"/>
                <w:sz w:val="22"/>
                <w:szCs w:val="22"/>
                <w:lang w:val="id-ID"/>
              </w:rPr>
              <w:t>Significant</w:t>
            </w:r>
          </w:p>
        </w:tc>
      </w:tr>
      <w:tr w:rsidR="00724D6F" w14:paraId="4A6B50D1" w14:textId="77777777" w:rsidTr="00801A16">
        <w:trPr>
          <w:trHeight w:val="300"/>
          <w:jc w:val="center"/>
        </w:trPr>
        <w:tc>
          <w:tcPr>
            <w:tcW w:w="2274" w:type="dxa"/>
            <w:tcBorders>
              <w:top w:val="nil"/>
              <w:bottom w:val="single" w:sz="4" w:space="0" w:color="000000"/>
            </w:tcBorders>
          </w:tcPr>
          <w:p w14:paraId="4CDD4482" w14:textId="051D7093" w:rsidR="00724D6F" w:rsidRPr="00801A16" w:rsidRDefault="00A00733" w:rsidP="00CF14F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lang w:val="id-ID"/>
              </w:rPr>
            </w:pPr>
            <w:r>
              <w:rPr>
                <w:rFonts w:ascii="Times New Roman" w:eastAsia="Times New Roman" w:hAnsi="Times New Roman" w:cs="Times New Roman"/>
                <w:iCs w:val="0"/>
                <w:color w:val="000000"/>
                <w:sz w:val="22"/>
                <w:szCs w:val="22"/>
                <w:lang w:val="id-ID"/>
              </w:rPr>
              <w:t xml:space="preserve">Religious </w:t>
            </w:r>
            <w:r w:rsidR="00724D6F" w:rsidRPr="00801A16">
              <w:rPr>
                <w:rFonts w:ascii="Times New Roman" w:eastAsia="Times New Roman" w:hAnsi="Times New Roman" w:cs="Times New Roman"/>
                <w:i w:val="0"/>
                <w:color w:val="000000"/>
                <w:sz w:val="22"/>
                <w:szCs w:val="22"/>
                <w:lang w:val="id-ID"/>
              </w:rPr>
              <w:sym w:font="Wingdings" w:char="F0E8"/>
            </w:r>
            <w:r w:rsidR="00724D6F" w:rsidRPr="00801A16">
              <w:rPr>
                <w:rFonts w:ascii="Times New Roman" w:eastAsia="Times New Roman" w:hAnsi="Times New Roman" w:cs="Times New Roman"/>
                <w:i w:val="0"/>
                <w:color w:val="000000"/>
                <w:sz w:val="22"/>
                <w:szCs w:val="22"/>
                <w:lang w:val="id-ID"/>
              </w:rPr>
              <w:t xml:space="preserve">behavior </w:t>
            </w:r>
            <w:r w:rsidR="00724D6F" w:rsidRPr="00A00733">
              <w:rPr>
                <w:rFonts w:ascii="Times New Roman" w:eastAsia="Times New Roman" w:hAnsi="Times New Roman" w:cs="Times New Roman"/>
                <w:iCs w:val="0"/>
                <w:color w:val="000000"/>
                <w:sz w:val="22"/>
                <w:szCs w:val="22"/>
                <w:lang w:val="id-ID"/>
              </w:rPr>
              <w:t xml:space="preserve">Islamic branding </w:t>
            </w:r>
            <w:r w:rsidR="00724D6F" w:rsidRPr="00801A16">
              <w:rPr>
                <w:rFonts w:ascii="Times New Roman" w:eastAsia="Times New Roman" w:hAnsi="Times New Roman" w:cs="Times New Roman"/>
                <w:i w:val="0"/>
                <w:color w:val="000000"/>
                <w:sz w:val="22"/>
                <w:szCs w:val="22"/>
                <w:lang w:val="id-ID"/>
              </w:rPr>
              <w:sym w:font="Wingdings" w:char="F0E8"/>
            </w:r>
            <w:r w:rsidR="00DA5B74" w:rsidRPr="00801A16">
              <w:rPr>
                <w:rFonts w:ascii="Times New Roman" w:eastAsia="Times New Roman" w:hAnsi="Times New Roman" w:cs="Times New Roman"/>
                <w:i w:val="0"/>
                <w:color w:val="000000"/>
                <w:sz w:val="22"/>
                <w:szCs w:val="22"/>
                <w:lang w:val="id-ID"/>
              </w:rPr>
              <w:t>Sharia Financing Preferences</w:t>
            </w:r>
          </w:p>
        </w:tc>
        <w:tc>
          <w:tcPr>
            <w:tcW w:w="995" w:type="dxa"/>
            <w:tcBorders>
              <w:top w:val="nil"/>
              <w:bottom w:val="single" w:sz="4" w:space="0" w:color="000000"/>
            </w:tcBorders>
            <w:vAlign w:val="center"/>
          </w:tcPr>
          <w:p w14:paraId="5F9A1E6B" w14:textId="78C40C15" w:rsidR="00724D6F" w:rsidRPr="00801A16" w:rsidRDefault="00E636CA" w:rsidP="00E636CA">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lang w:val="id-ID"/>
              </w:rPr>
            </w:pPr>
            <w:r w:rsidRPr="00801A16">
              <w:rPr>
                <w:rFonts w:ascii="Times New Roman" w:eastAsia="Times New Roman" w:hAnsi="Times New Roman" w:cs="Times New Roman"/>
                <w:i w:val="0"/>
                <w:color w:val="000000"/>
                <w:sz w:val="22"/>
                <w:szCs w:val="22"/>
                <w:lang w:val="id-ID"/>
              </w:rPr>
              <w:t>0.521</w:t>
            </w:r>
          </w:p>
        </w:tc>
        <w:tc>
          <w:tcPr>
            <w:tcW w:w="1137" w:type="dxa"/>
            <w:tcBorders>
              <w:top w:val="nil"/>
              <w:bottom w:val="single" w:sz="4" w:space="0" w:color="000000"/>
            </w:tcBorders>
            <w:vAlign w:val="center"/>
          </w:tcPr>
          <w:p w14:paraId="368DDDFE" w14:textId="761A55DD" w:rsidR="00724D6F" w:rsidRPr="00801A16" w:rsidRDefault="009B6896" w:rsidP="00E636CA">
            <w:pPr>
              <w:spacing w:after="0" w:line="240" w:lineRule="auto"/>
              <w:jc w:val="center"/>
              <w:rPr>
                <w:rFonts w:ascii="Times New Roman" w:eastAsia="Times New Roman" w:hAnsi="Times New Roman" w:cs="Times New Roman"/>
                <w:i w:val="0"/>
                <w:sz w:val="22"/>
                <w:szCs w:val="22"/>
                <w:lang w:val="id-ID"/>
              </w:rPr>
            </w:pPr>
            <w:r>
              <w:rPr>
                <w:rFonts w:ascii="Times New Roman" w:eastAsia="Times New Roman" w:hAnsi="Times New Roman" w:cs="Times New Roman"/>
                <w:i w:val="0"/>
                <w:sz w:val="22"/>
                <w:szCs w:val="22"/>
                <w:lang w:val="id-ID"/>
              </w:rPr>
              <w:t>2,506</w:t>
            </w:r>
          </w:p>
        </w:tc>
        <w:tc>
          <w:tcPr>
            <w:tcW w:w="994" w:type="dxa"/>
            <w:tcBorders>
              <w:top w:val="nil"/>
              <w:bottom w:val="single" w:sz="4" w:space="0" w:color="000000"/>
            </w:tcBorders>
            <w:vAlign w:val="center"/>
          </w:tcPr>
          <w:p w14:paraId="7B8A1B0F" w14:textId="050B8B17" w:rsidR="00724D6F" w:rsidRPr="00801A16" w:rsidRDefault="00E636CA" w:rsidP="00E636CA">
            <w:pPr>
              <w:spacing w:after="0" w:line="240" w:lineRule="auto"/>
              <w:jc w:val="center"/>
              <w:rPr>
                <w:rFonts w:ascii="Times New Roman" w:eastAsia="Times New Roman" w:hAnsi="Times New Roman" w:cs="Times New Roman"/>
                <w:i w:val="0"/>
                <w:sz w:val="22"/>
                <w:szCs w:val="22"/>
                <w:lang w:val="id-ID"/>
              </w:rPr>
            </w:pPr>
            <w:r w:rsidRPr="00801A16">
              <w:rPr>
                <w:rFonts w:ascii="Times New Roman" w:eastAsia="Times New Roman" w:hAnsi="Times New Roman" w:cs="Times New Roman"/>
                <w:i w:val="0"/>
                <w:sz w:val="22"/>
                <w:szCs w:val="22"/>
                <w:lang w:val="id-ID"/>
              </w:rPr>
              <w:t>0.025</w:t>
            </w:r>
          </w:p>
        </w:tc>
        <w:tc>
          <w:tcPr>
            <w:tcW w:w="1297" w:type="dxa"/>
            <w:tcBorders>
              <w:top w:val="nil"/>
              <w:bottom w:val="single" w:sz="4" w:space="0" w:color="000000"/>
            </w:tcBorders>
            <w:vAlign w:val="center"/>
          </w:tcPr>
          <w:p w14:paraId="7C3CFAB8" w14:textId="2481E45F" w:rsidR="00724D6F" w:rsidRPr="00801A16" w:rsidRDefault="00653825" w:rsidP="00E636CA">
            <w:pPr>
              <w:spacing w:after="0" w:line="240" w:lineRule="auto"/>
              <w:jc w:val="center"/>
              <w:rPr>
                <w:rFonts w:ascii="Times New Roman" w:eastAsia="Times New Roman" w:hAnsi="Times New Roman" w:cs="Times New Roman"/>
                <w:i w:val="0"/>
                <w:sz w:val="22"/>
                <w:szCs w:val="22"/>
                <w:lang w:val="id-ID"/>
              </w:rPr>
            </w:pPr>
            <w:r>
              <w:rPr>
                <w:rFonts w:ascii="Times New Roman" w:eastAsia="Times New Roman" w:hAnsi="Times New Roman" w:cs="Times New Roman"/>
                <w:i w:val="0"/>
                <w:sz w:val="22"/>
                <w:szCs w:val="22"/>
                <w:lang w:val="id-ID"/>
              </w:rPr>
              <w:t>Significant</w:t>
            </w:r>
          </w:p>
        </w:tc>
      </w:tr>
    </w:tbl>
    <w:p w14:paraId="72A85AD0" w14:textId="48027145" w:rsidR="005402FC" w:rsidRDefault="00801A16">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2"/>
          <w:szCs w:val="22"/>
          <w:lang w:val="id-ID"/>
        </w:rPr>
        <w:t xml:space="preserve">Source: Data processed by researchers with SEM PLS </w:t>
      </w:r>
      <w:r>
        <w:rPr>
          <w:rFonts w:ascii="Times New Roman" w:eastAsia="Times New Roman" w:hAnsi="Times New Roman" w:cs="Times New Roman"/>
          <w:i w:val="0"/>
          <w:color w:val="000000"/>
          <w:sz w:val="22"/>
          <w:szCs w:val="22"/>
        </w:rPr>
        <w:t xml:space="preserve">( </w:t>
      </w:r>
      <w:r>
        <w:rPr>
          <w:rFonts w:ascii="Times New Roman" w:eastAsia="Times New Roman" w:hAnsi="Times New Roman" w:cs="Times New Roman"/>
          <w:i w:val="0"/>
          <w:color w:val="000000"/>
          <w:sz w:val="22"/>
          <w:szCs w:val="22"/>
          <w:lang w:val="id-ID"/>
        </w:rPr>
        <w:t xml:space="preserve">2022 </w:t>
      </w:r>
      <w:r>
        <w:rPr>
          <w:rFonts w:ascii="Times New Roman" w:eastAsia="Times New Roman" w:hAnsi="Times New Roman" w:cs="Times New Roman"/>
          <w:i w:val="0"/>
          <w:color w:val="000000"/>
          <w:sz w:val="22"/>
          <w:szCs w:val="22"/>
        </w:rPr>
        <w:t>)</w:t>
      </w:r>
    </w:p>
    <w:p w14:paraId="13B2FB94" w14:textId="23A7E1A2" w:rsidR="003D2212" w:rsidRDefault="003D221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7A87BF7E" w14:textId="2E7AA169" w:rsidR="001648C3" w:rsidRPr="00935B91" w:rsidRDefault="00563B43">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4"/>
          <w:szCs w:val="24"/>
          <w:lang w:val="id-ID"/>
        </w:rPr>
        <w:t xml:space="preserve">From table 4 above, a </w:t>
      </w:r>
      <w:r>
        <w:rPr>
          <w:rFonts w:ascii="Times New Roman" w:eastAsia="Times New Roman" w:hAnsi="Times New Roman" w:cs="Times New Roman"/>
          <w:iCs w:val="0"/>
          <w:color w:val="000000"/>
          <w:sz w:val="24"/>
          <w:szCs w:val="24"/>
          <w:lang w:val="id-ID"/>
        </w:rPr>
        <w:t xml:space="preserve">bootstrap test is carried out </w:t>
      </w:r>
      <w:r>
        <w:rPr>
          <w:rFonts w:ascii="Times New Roman" w:eastAsia="Times New Roman" w:hAnsi="Times New Roman" w:cs="Times New Roman"/>
          <w:i w:val="0"/>
          <w:color w:val="000000"/>
          <w:sz w:val="24"/>
          <w:szCs w:val="24"/>
          <w:lang w:val="id-ID"/>
        </w:rPr>
        <w:t xml:space="preserve">on samples used to minimize the problem of abnormal data in a study. Following are the results of the </w:t>
      </w:r>
      <w:r>
        <w:rPr>
          <w:rFonts w:ascii="Times New Roman" w:eastAsia="Times New Roman" w:hAnsi="Times New Roman" w:cs="Times New Roman"/>
          <w:iCs w:val="0"/>
          <w:color w:val="000000"/>
          <w:sz w:val="24"/>
          <w:szCs w:val="24"/>
          <w:lang w:val="id-ID"/>
        </w:rPr>
        <w:t xml:space="preserve">bootstrapping </w:t>
      </w:r>
      <w:r>
        <w:rPr>
          <w:rFonts w:ascii="Times New Roman" w:eastAsia="Times New Roman" w:hAnsi="Times New Roman" w:cs="Times New Roman"/>
          <w:i w:val="0"/>
          <w:color w:val="000000"/>
          <w:sz w:val="24"/>
          <w:szCs w:val="24"/>
          <w:lang w:val="id-ID"/>
        </w:rPr>
        <w:t xml:space="preserve">test from </w:t>
      </w:r>
      <w:r w:rsidRPr="00935B91">
        <w:rPr>
          <w:rFonts w:ascii="Times New Roman" w:eastAsia="Times New Roman" w:hAnsi="Times New Roman" w:cs="Times New Roman"/>
          <w:i w:val="0"/>
          <w:color w:val="000000"/>
          <w:sz w:val="24"/>
          <w:szCs w:val="24"/>
          <w:lang w:val="id-ID"/>
        </w:rPr>
        <w:t>the PLS analysis as follows:</w:t>
      </w:r>
    </w:p>
    <w:p w14:paraId="0843F97A" w14:textId="79FDCFE2" w:rsidR="00935B91" w:rsidRDefault="007C3544" w:rsidP="00935B91">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935B91">
        <w:rPr>
          <w:rFonts w:ascii="Times New Roman" w:eastAsia="Times New Roman" w:hAnsi="Times New Roman" w:cs="Times New Roman"/>
          <w:i w:val="0"/>
          <w:color w:val="000000"/>
          <w:sz w:val="24"/>
          <w:szCs w:val="24"/>
          <w:lang w:val="en-US"/>
        </w:rPr>
        <w:t xml:space="preserve">1. Based on table 4.1, </w:t>
      </w:r>
      <w:r w:rsidRPr="00935B91">
        <w:rPr>
          <w:rFonts w:ascii="Times New Roman" w:eastAsia="Times New Roman" w:hAnsi="Times New Roman" w:cs="Times New Roman"/>
          <w:i w:val="0"/>
          <w:color w:val="000000"/>
          <w:sz w:val="24"/>
          <w:szCs w:val="24"/>
          <w:lang w:val="id-ID"/>
        </w:rPr>
        <w:t xml:space="preserve">The path efficiency of 0.070 with a T statistic of 2.185 &gt; 1.96 and </w:t>
      </w:r>
      <w:r w:rsidRPr="00935B91">
        <w:rPr>
          <w:rFonts w:ascii="Times New Roman" w:eastAsia="Times New Roman" w:hAnsi="Times New Roman" w:cs="Times New Roman"/>
          <w:iCs w:val="0"/>
          <w:color w:val="000000"/>
          <w:sz w:val="24"/>
          <w:szCs w:val="24"/>
          <w:lang w:val="id-ID"/>
        </w:rPr>
        <w:t xml:space="preserve">p-values </w:t>
      </w:r>
      <w:r w:rsidRPr="00935B91">
        <w:rPr>
          <w:rFonts w:ascii="Times New Roman" w:eastAsia="Times New Roman" w:hAnsi="Times New Roman" w:cs="Times New Roman"/>
          <w:i w:val="0"/>
          <w:color w:val="000000"/>
          <w:sz w:val="24"/>
          <w:szCs w:val="24"/>
          <w:lang w:val="id-ID"/>
        </w:rPr>
        <w:t>(0.029 &lt;0.05)</w:t>
      </w:r>
      <w:r w:rsidRPr="00935B91">
        <w:rPr>
          <w:rFonts w:ascii="Times New Roman" w:eastAsia="Times New Roman" w:hAnsi="Times New Roman" w:cs="Times New Roman"/>
          <w:i w:val="0"/>
          <w:color w:val="000000"/>
          <w:sz w:val="24"/>
          <w:szCs w:val="24"/>
          <w:lang w:val="en-US"/>
        </w:rPr>
        <w:t>, T</w:t>
      </w:r>
      <w:r w:rsidR="009B6896" w:rsidRPr="00935B91">
        <w:rPr>
          <w:rFonts w:ascii="Times New Roman" w:eastAsia="Times New Roman" w:hAnsi="Times New Roman" w:cs="Times New Roman"/>
          <w:i w:val="0"/>
          <w:color w:val="000000"/>
          <w:sz w:val="24"/>
          <w:szCs w:val="24"/>
          <w:lang w:val="id-ID"/>
        </w:rPr>
        <w:t xml:space="preserve">hat Islamic financial literacy has a positive and significant effect on </w:t>
      </w:r>
      <w:r w:rsidR="009B6896" w:rsidRPr="00935B91">
        <w:rPr>
          <w:rFonts w:ascii="Times New Roman" w:eastAsia="Times New Roman" w:hAnsi="Times New Roman" w:cs="Times New Roman"/>
          <w:iCs w:val="0"/>
          <w:color w:val="000000"/>
          <w:sz w:val="24"/>
          <w:szCs w:val="24"/>
          <w:lang w:val="id-ID"/>
        </w:rPr>
        <w:t>Islamic branding</w:t>
      </w:r>
      <w:r w:rsidR="00935B91">
        <w:rPr>
          <w:rFonts w:ascii="Times New Roman" w:eastAsia="Times New Roman" w:hAnsi="Times New Roman" w:cs="Times New Roman"/>
          <w:iCs w:val="0"/>
          <w:color w:val="000000"/>
          <w:sz w:val="24"/>
          <w:szCs w:val="24"/>
          <w:lang w:val="en-US"/>
        </w:rPr>
        <w:t>.</w:t>
      </w:r>
      <w:r w:rsidR="009B6896" w:rsidRPr="00935B91">
        <w:rPr>
          <w:rFonts w:ascii="Times New Roman" w:eastAsia="Times New Roman" w:hAnsi="Times New Roman" w:cs="Times New Roman"/>
          <w:i w:val="0"/>
          <w:color w:val="000000"/>
          <w:sz w:val="24"/>
          <w:szCs w:val="24"/>
          <w:lang w:val="id-ID"/>
        </w:rPr>
        <w:t xml:space="preserve"> </w:t>
      </w:r>
    </w:p>
    <w:p w14:paraId="67EBE471" w14:textId="364A49A4" w:rsidR="00935B91" w:rsidRDefault="00935B91" w:rsidP="00935B91">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4"/>
          <w:szCs w:val="24"/>
          <w:lang w:val="en-US"/>
        </w:rPr>
        <w:t>2. T</w:t>
      </w:r>
      <w:r w:rsidR="00653825" w:rsidRPr="00935B91">
        <w:rPr>
          <w:rFonts w:ascii="Times New Roman" w:eastAsia="Times New Roman" w:hAnsi="Times New Roman" w:cs="Times New Roman"/>
          <w:i w:val="0"/>
          <w:color w:val="000000"/>
          <w:sz w:val="24"/>
          <w:szCs w:val="24"/>
          <w:lang w:val="id-ID"/>
        </w:rPr>
        <w:t xml:space="preserve">he path efficiency of 0.177 with a T statistic of 2.169 &gt; 1.96 and </w:t>
      </w:r>
      <w:r w:rsidR="00653825" w:rsidRPr="00935B91">
        <w:rPr>
          <w:rFonts w:ascii="Times New Roman" w:eastAsia="Times New Roman" w:hAnsi="Times New Roman" w:cs="Times New Roman"/>
          <w:iCs w:val="0"/>
          <w:color w:val="000000"/>
          <w:sz w:val="24"/>
          <w:szCs w:val="24"/>
          <w:lang w:val="id-ID"/>
        </w:rPr>
        <w:t xml:space="preserve">p-values </w:t>
      </w:r>
      <w:r w:rsidR="00653825" w:rsidRPr="00935B91">
        <w:rPr>
          <w:rFonts w:ascii="Times New Roman" w:eastAsia="Times New Roman" w:hAnsi="Times New Roman" w:cs="Times New Roman"/>
          <w:i w:val="0"/>
          <w:color w:val="000000"/>
          <w:sz w:val="24"/>
          <w:szCs w:val="24"/>
          <w:lang w:val="id-ID"/>
        </w:rPr>
        <w:t>(0.009 &lt;0.05).</w:t>
      </w:r>
      <w:r>
        <w:rPr>
          <w:rFonts w:ascii="Times New Roman" w:eastAsia="Times New Roman" w:hAnsi="Times New Roman" w:cs="Times New Roman"/>
          <w:i w:val="0"/>
          <w:color w:val="000000"/>
          <w:sz w:val="24"/>
          <w:szCs w:val="24"/>
          <w:lang w:val="en-US"/>
        </w:rPr>
        <w:t xml:space="preserve"> </w:t>
      </w:r>
      <w:r w:rsidR="00EA56B3">
        <w:rPr>
          <w:rFonts w:ascii="Times New Roman" w:eastAsia="Times New Roman" w:hAnsi="Times New Roman" w:cs="Times New Roman"/>
          <w:i w:val="0"/>
          <w:color w:val="000000"/>
          <w:sz w:val="24"/>
          <w:szCs w:val="24"/>
          <w:lang w:val="en-US"/>
        </w:rPr>
        <w:t>So</w:t>
      </w:r>
      <w:r w:rsidR="007C3544" w:rsidRPr="00935B91">
        <w:rPr>
          <w:rFonts w:ascii="Times New Roman" w:eastAsia="Times New Roman" w:hAnsi="Times New Roman" w:cs="Times New Roman"/>
          <w:i w:val="0"/>
          <w:color w:val="000000"/>
          <w:sz w:val="24"/>
          <w:szCs w:val="24"/>
          <w:lang w:val="id-ID"/>
        </w:rPr>
        <w:t xml:space="preserve"> </w:t>
      </w:r>
      <w:r w:rsidR="007C3544" w:rsidRPr="00935B91">
        <w:rPr>
          <w:rFonts w:ascii="Times New Roman" w:eastAsia="Times New Roman" w:hAnsi="Times New Roman" w:cs="Times New Roman"/>
          <w:iCs w:val="0"/>
          <w:color w:val="000000"/>
          <w:sz w:val="24"/>
          <w:szCs w:val="24"/>
          <w:lang w:val="id-ID"/>
        </w:rPr>
        <w:t xml:space="preserve">religious </w:t>
      </w:r>
      <w:r w:rsidR="007C3544" w:rsidRPr="00935B91">
        <w:rPr>
          <w:rFonts w:ascii="Times New Roman" w:eastAsia="Times New Roman" w:hAnsi="Times New Roman" w:cs="Times New Roman"/>
          <w:i w:val="0"/>
          <w:color w:val="000000"/>
          <w:sz w:val="24"/>
          <w:szCs w:val="24"/>
          <w:lang w:val="id-ID"/>
        </w:rPr>
        <w:t xml:space="preserve">behavior has a positive and significant effect on </w:t>
      </w:r>
      <w:r w:rsidR="007C3544" w:rsidRPr="00935B91">
        <w:rPr>
          <w:rFonts w:ascii="Times New Roman" w:eastAsia="Times New Roman" w:hAnsi="Times New Roman" w:cs="Times New Roman"/>
          <w:iCs w:val="0"/>
          <w:color w:val="000000"/>
          <w:sz w:val="24"/>
          <w:szCs w:val="24"/>
          <w:lang w:val="id-ID"/>
        </w:rPr>
        <w:t>Islamic branding</w:t>
      </w:r>
      <w:r w:rsidR="007C3544" w:rsidRPr="00935B91">
        <w:rPr>
          <w:rFonts w:ascii="Times New Roman" w:eastAsia="Times New Roman" w:hAnsi="Times New Roman" w:cs="Times New Roman"/>
          <w:i w:val="0"/>
          <w:color w:val="000000"/>
          <w:sz w:val="24"/>
          <w:szCs w:val="24"/>
          <w:lang w:val="id-ID"/>
        </w:rPr>
        <w:t>.</w:t>
      </w:r>
    </w:p>
    <w:p w14:paraId="501A886F" w14:textId="77777777" w:rsidR="00EA56B3" w:rsidRDefault="00D75D77" w:rsidP="00935B91">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935B91">
        <w:rPr>
          <w:rFonts w:ascii="Times New Roman" w:eastAsia="Times New Roman" w:hAnsi="Times New Roman" w:cs="Times New Roman"/>
          <w:i w:val="0"/>
          <w:color w:val="000000"/>
          <w:sz w:val="24"/>
          <w:szCs w:val="24"/>
          <w:lang w:val="id-ID"/>
        </w:rPr>
        <w:t>3</w:t>
      </w:r>
      <w:r w:rsidR="00935B91">
        <w:rPr>
          <w:rFonts w:ascii="Times New Roman" w:eastAsia="Times New Roman" w:hAnsi="Times New Roman" w:cs="Times New Roman"/>
          <w:i w:val="0"/>
          <w:color w:val="000000"/>
          <w:sz w:val="24"/>
          <w:szCs w:val="24"/>
          <w:lang w:val="en-US"/>
        </w:rPr>
        <w:t>.</w:t>
      </w:r>
      <w:r w:rsidRPr="00935B91">
        <w:rPr>
          <w:rFonts w:ascii="Times New Roman" w:eastAsia="Times New Roman" w:hAnsi="Times New Roman" w:cs="Times New Roman"/>
          <w:i w:val="0"/>
          <w:color w:val="000000"/>
          <w:sz w:val="24"/>
          <w:szCs w:val="24"/>
          <w:lang w:val="id-ID"/>
        </w:rPr>
        <w:t xml:space="preserve"> </w:t>
      </w:r>
      <w:r w:rsidR="00EA56B3">
        <w:rPr>
          <w:rFonts w:ascii="Times New Roman" w:eastAsia="Times New Roman" w:hAnsi="Times New Roman" w:cs="Times New Roman"/>
          <w:i w:val="0"/>
          <w:color w:val="000000"/>
          <w:sz w:val="24"/>
          <w:szCs w:val="24"/>
          <w:lang w:val="en-US"/>
        </w:rPr>
        <w:t>T</w:t>
      </w:r>
      <w:r w:rsidR="00935B91" w:rsidRPr="00935B91">
        <w:rPr>
          <w:rFonts w:ascii="Times New Roman" w:eastAsia="Times New Roman" w:hAnsi="Times New Roman" w:cs="Times New Roman"/>
          <w:i w:val="0"/>
          <w:color w:val="000000"/>
          <w:sz w:val="24"/>
          <w:szCs w:val="24"/>
          <w:lang w:val="id-ID"/>
        </w:rPr>
        <w:t xml:space="preserve">he path efficiency of 0.134 with a T statistic of 3.165 &gt; 1.96 and </w:t>
      </w:r>
      <w:r w:rsidR="00935B91" w:rsidRPr="00935B91">
        <w:rPr>
          <w:rFonts w:ascii="Times New Roman" w:eastAsia="Times New Roman" w:hAnsi="Times New Roman" w:cs="Times New Roman"/>
          <w:iCs w:val="0"/>
          <w:color w:val="000000"/>
          <w:sz w:val="24"/>
          <w:szCs w:val="24"/>
          <w:lang w:val="id-ID"/>
        </w:rPr>
        <w:t xml:space="preserve">p-values </w:t>
      </w:r>
      <w:r w:rsidR="00935B91" w:rsidRPr="00935B91">
        <w:rPr>
          <w:rFonts w:ascii="Times New Roman" w:eastAsia="Times New Roman" w:hAnsi="Times New Roman" w:cs="Times New Roman"/>
          <w:i w:val="0"/>
          <w:color w:val="000000"/>
          <w:sz w:val="24"/>
          <w:szCs w:val="24"/>
          <w:lang w:val="id-ID"/>
        </w:rPr>
        <w:t xml:space="preserve">(0.000 &lt;0.05). </w:t>
      </w:r>
      <w:r w:rsidR="00EA56B3">
        <w:rPr>
          <w:rFonts w:ascii="Times New Roman" w:eastAsia="Times New Roman" w:hAnsi="Times New Roman" w:cs="Times New Roman"/>
          <w:i w:val="0"/>
          <w:color w:val="000000"/>
          <w:sz w:val="24"/>
          <w:szCs w:val="24"/>
          <w:lang w:val="en-US"/>
        </w:rPr>
        <w:t>T</w:t>
      </w:r>
      <w:r w:rsidRPr="00935B91">
        <w:rPr>
          <w:rFonts w:ascii="Times New Roman" w:eastAsia="Times New Roman" w:hAnsi="Times New Roman" w:cs="Times New Roman"/>
          <w:i w:val="0"/>
          <w:color w:val="000000"/>
          <w:sz w:val="24"/>
          <w:szCs w:val="24"/>
          <w:lang w:val="id-ID"/>
        </w:rPr>
        <w:t xml:space="preserve">hat </w:t>
      </w:r>
      <w:r w:rsidR="00300364" w:rsidRPr="00935B91">
        <w:rPr>
          <w:rFonts w:ascii="Times New Roman" w:eastAsia="Times New Roman" w:hAnsi="Times New Roman" w:cs="Times New Roman"/>
          <w:i w:val="0"/>
          <w:color w:val="000000"/>
          <w:sz w:val="24"/>
          <w:szCs w:val="24"/>
          <w:lang w:val="id-ID"/>
        </w:rPr>
        <w:t xml:space="preserve">Islamic financial literacy has a positive and significant effect on employees' Islamic financing preferences through </w:t>
      </w:r>
      <w:r w:rsidRPr="00935B91">
        <w:rPr>
          <w:rFonts w:ascii="Times New Roman" w:eastAsia="Times New Roman" w:hAnsi="Times New Roman" w:cs="Times New Roman"/>
          <w:iCs w:val="0"/>
          <w:color w:val="000000"/>
          <w:sz w:val="24"/>
          <w:szCs w:val="24"/>
          <w:lang w:val="id-ID"/>
        </w:rPr>
        <w:t>Islamic branding</w:t>
      </w:r>
      <w:r w:rsidRPr="00935B91">
        <w:rPr>
          <w:rFonts w:ascii="Times New Roman" w:eastAsia="Times New Roman" w:hAnsi="Times New Roman" w:cs="Times New Roman"/>
          <w:i w:val="0"/>
          <w:color w:val="000000"/>
          <w:sz w:val="24"/>
          <w:szCs w:val="24"/>
          <w:lang w:val="id-ID"/>
        </w:rPr>
        <w:t xml:space="preserve">. </w:t>
      </w:r>
    </w:p>
    <w:p w14:paraId="2DAA74CA" w14:textId="475CD057" w:rsidR="005A35BF" w:rsidRPr="00935B91" w:rsidRDefault="00EA56B3" w:rsidP="00935B91">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4"/>
          <w:szCs w:val="24"/>
          <w:lang w:val="en-US"/>
        </w:rPr>
        <w:t xml:space="preserve">4. </w:t>
      </w:r>
      <w:r w:rsidRPr="00935B91">
        <w:rPr>
          <w:rFonts w:ascii="Times New Roman" w:eastAsia="Times New Roman" w:hAnsi="Times New Roman" w:cs="Times New Roman"/>
          <w:i w:val="0"/>
          <w:color w:val="000000"/>
          <w:sz w:val="24"/>
          <w:szCs w:val="24"/>
          <w:lang w:val="id-ID"/>
        </w:rPr>
        <w:t xml:space="preserve">The path efficiency of 0.521 with a T statistic of 2.506 &gt; 1.96 and </w:t>
      </w:r>
      <w:r w:rsidRPr="00935B91">
        <w:rPr>
          <w:rFonts w:ascii="Times New Roman" w:eastAsia="Times New Roman" w:hAnsi="Times New Roman" w:cs="Times New Roman"/>
          <w:iCs w:val="0"/>
          <w:color w:val="000000"/>
          <w:sz w:val="24"/>
          <w:szCs w:val="24"/>
          <w:lang w:val="id-ID"/>
        </w:rPr>
        <w:t xml:space="preserve">p-values </w:t>
      </w:r>
      <w:r w:rsidRPr="00935B91">
        <w:rPr>
          <w:rFonts w:ascii="Times New Roman" w:eastAsia="Times New Roman" w:hAnsi="Times New Roman" w:cs="Times New Roman"/>
          <w:i w:val="0"/>
          <w:color w:val="000000"/>
          <w:sz w:val="24"/>
          <w:szCs w:val="24"/>
          <w:lang w:val="id-ID"/>
        </w:rPr>
        <w:t>(0.025 &lt;0.05).</w:t>
      </w:r>
      <w:r>
        <w:rPr>
          <w:rFonts w:ascii="Times New Roman" w:eastAsia="Times New Roman" w:hAnsi="Times New Roman" w:cs="Times New Roman"/>
          <w:i w:val="0"/>
          <w:color w:val="000000"/>
          <w:sz w:val="24"/>
          <w:szCs w:val="24"/>
          <w:lang w:val="en-US"/>
        </w:rPr>
        <w:t xml:space="preserve">  So t</w:t>
      </w:r>
      <w:r w:rsidR="00261C31" w:rsidRPr="00935B91">
        <w:rPr>
          <w:rFonts w:ascii="Times New Roman" w:eastAsia="Times New Roman" w:hAnsi="Times New Roman" w:cs="Times New Roman"/>
          <w:i w:val="0"/>
          <w:color w:val="000000"/>
          <w:sz w:val="24"/>
          <w:szCs w:val="24"/>
          <w:lang w:val="id-ID"/>
        </w:rPr>
        <w:t xml:space="preserve">hat </w:t>
      </w:r>
      <w:r w:rsidR="00B80362" w:rsidRPr="00935B91">
        <w:rPr>
          <w:rFonts w:ascii="Times New Roman" w:eastAsia="Times New Roman" w:hAnsi="Times New Roman" w:cs="Times New Roman"/>
          <w:iCs w:val="0"/>
          <w:color w:val="000000"/>
          <w:sz w:val="24"/>
          <w:szCs w:val="24"/>
          <w:lang w:val="id-ID"/>
        </w:rPr>
        <w:t xml:space="preserve">religious </w:t>
      </w:r>
      <w:r w:rsidR="00B80362" w:rsidRPr="00935B91">
        <w:rPr>
          <w:rFonts w:ascii="Times New Roman" w:eastAsia="Times New Roman" w:hAnsi="Times New Roman" w:cs="Times New Roman"/>
          <w:i w:val="0"/>
          <w:color w:val="000000"/>
          <w:sz w:val="24"/>
          <w:szCs w:val="24"/>
          <w:lang w:val="id-ID"/>
        </w:rPr>
        <w:t xml:space="preserve">behavior has a positive and significant effect on employee sharia financing preferences through </w:t>
      </w:r>
      <w:r w:rsidR="00261C31" w:rsidRPr="00935B91">
        <w:rPr>
          <w:rFonts w:ascii="Times New Roman" w:eastAsia="Times New Roman" w:hAnsi="Times New Roman" w:cs="Times New Roman"/>
          <w:iCs w:val="0"/>
          <w:color w:val="000000"/>
          <w:sz w:val="24"/>
          <w:szCs w:val="24"/>
          <w:lang w:val="id-ID"/>
        </w:rPr>
        <w:t>Islamic branding</w:t>
      </w:r>
      <w:r w:rsidR="00261C31" w:rsidRPr="00935B91">
        <w:rPr>
          <w:rFonts w:ascii="Times New Roman" w:eastAsia="Times New Roman" w:hAnsi="Times New Roman" w:cs="Times New Roman"/>
          <w:i w:val="0"/>
          <w:color w:val="000000"/>
          <w:sz w:val="24"/>
          <w:szCs w:val="24"/>
          <w:lang w:val="id-ID"/>
        </w:rPr>
        <w:t xml:space="preserve">. </w:t>
      </w:r>
    </w:p>
    <w:p w14:paraId="440BBF1F" w14:textId="77777777" w:rsidR="00F96151" w:rsidRPr="00F96151" w:rsidRDefault="00F96151">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7F4F441E" w14:textId="4D1C18D9" w:rsidR="005A35BF" w:rsidRPr="00F96151" w:rsidRDefault="00F96151">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b/>
          <w:i w:val="0"/>
          <w:color w:val="000000"/>
          <w:sz w:val="24"/>
          <w:szCs w:val="24"/>
          <w:lang w:val="id-ID"/>
        </w:rPr>
        <w:t>Discussion</w:t>
      </w:r>
    </w:p>
    <w:p w14:paraId="043CD023" w14:textId="63A2CDA3" w:rsidR="005A35BF" w:rsidRDefault="00D53D08" w:rsidP="00143FC3">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4"/>
          <w:szCs w:val="24"/>
          <w:lang w:val="id-ID"/>
        </w:rPr>
        <w:t xml:space="preserve">The results showed that Islamic financial literacy has a positive and significant effect on </w:t>
      </w:r>
      <w:r>
        <w:rPr>
          <w:rFonts w:ascii="Times New Roman" w:eastAsia="Times New Roman" w:hAnsi="Times New Roman" w:cs="Times New Roman"/>
          <w:iCs w:val="0"/>
          <w:color w:val="000000"/>
          <w:sz w:val="24"/>
          <w:szCs w:val="24"/>
          <w:lang w:val="id-ID"/>
        </w:rPr>
        <w:t xml:space="preserve">Islamic branding. </w:t>
      </w:r>
      <w:r>
        <w:rPr>
          <w:rFonts w:ascii="Times New Roman" w:eastAsia="Times New Roman" w:hAnsi="Times New Roman" w:cs="Times New Roman"/>
          <w:i w:val="0"/>
          <w:color w:val="000000"/>
          <w:sz w:val="24"/>
          <w:szCs w:val="24"/>
          <w:lang w:val="id-ID"/>
        </w:rPr>
        <w:t xml:space="preserve">In this case, the higher the level of understanding and knowledge of Pandu Holding Company employees, the higher the </w:t>
      </w:r>
      <w:r>
        <w:rPr>
          <w:rFonts w:ascii="Times New Roman" w:eastAsia="Times New Roman" w:hAnsi="Times New Roman" w:cs="Times New Roman"/>
          <w:iCs w:val="0"/>
          <w:color w:val="000000"/>
          <w:sz w:val="24"/>
          <w:szCs w:val="24"/>
          <w:lang w:val="id-ID"/>
        </w:rPr>
        <w:t xml:space="preserve">Islamic branding </w:t>
      </w:r>
      <w:r>
        <w:rPr>
          <w:rFonts w:ascii="Times New Roman" w:eastAsia="Times New Roman" w:hAnsi="Times New Roman" w:cs="Times New Roman"/>
          <w:i w:val="0"/>
          <w:color w:val="000000"/>
          <w:sz w:val="24"/>
          <w:szCs w:val="24"/>
          <w:lang w:val="id-ID"/>
        </w:rPr>
        <w:t>. One of the reasons for this is because the Islamic brand is already attached to a product, employees who have good Islamic financial literacy tend to choose to use sharia label-based products, one of which is sharia financing.</w:t>
      </w:r>
    </w:p>
    <w:p w14:paraId="77B7CB37" w14:textId="07DEEACF" w:rsidR="00D53D08" w:rsidRDefault="00143FC3" w:rsidP="00143FC3">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Cs w:val="0"/>
          <w:color w:val="000000"/>
          <w:sz w:val="24"/>
          <w:szCs w:val="24"/>
          <w:lang w:val="en-US"/>
        </w:rPr>
        <w:t>R</w:t>
      </w:r>
      <w:r w:rsidR="002E01F7" w:rsidRPr="007B1D0C">
        <w:rPr>
          <w:rFonts w:ascii="Times New Roman" w:eastAsia="Times New Roman" w:hAnsi="Times New Roman" w:cs="Times New Roman"/>
          <w:iCs w:val="0"/>
          <w:color w:val="000000"/>
          <w:sz w:val="24"/>
          <w:szCs w:val="24"/>
          <w:lang w:val="id-ID"/>
        </w:rPr>
        <w:t xml:space="preserve">eligious </w:t>
      </w:r>
      <w:r w:rsidR="00C34336">
        <w:rPr>
          <w:rFonts w:ascii="Times New Roman" w:eastAsia="Times New Roman" w:hAnsi="Times New Roman" w:cs="Times New Roman"/>
          <w:i w:val="0"/>
          <w:color w:val="000000"/>
          <w:sz w:val="24"/>
          <w:szCs w:val="24"/>
          <w:lang w:val="id-ID"/>
        </w:rPr>
        <w:t xml:space="preserve">behavior </w:t>
      </w:r>
      <w:r w:rsidR="002E01F7">
        <w:rPr>
          <w:rFonts w:ascii="Times New Roman" w:eastAsia="Times New Roman" w:hAnsi="Times New Roman" w:cs="Times New Roman"/>
          <w:i w:val="0"/>
          <w:color w:val="000000"/>
          <w:sz w:val="24"/>
          <w:szCs w:val="24"/>
          <w:lang w:val="id-ID"/>
        </w:rPr>
        <w:t xml:space="preserve">has a positive and significant effect on </w:t>
      </w:r>
      <w:r w:rsidR="002E01F7">
        <w:rPr>
          <w:rFonts w:ascii="Times New Roman" w:eastAsia="Times New Roman" w:hAnsi="Times New Roman" w:cs="Times New Roman"/>
          <w:iCs w:val="0"/>
          <w:color w:val="000000"/>
          <w:sz w:val="24"/>
          <w:szCs w:val="24"/>
          <w:lang w:val="id-ID"/>
        </w:rPr>
        <w:t xml:space="preserve">Islamic branding. </w:t>
      </w:r>
      <w:r w:rsidR="002E01F7">
        <w:rPr>
          <w:rFonts w:ascii="Times New Roman" w:eastAsia="Times New Roman" w:hAnsi="Times New Roman" w:cs="Times New Roman"/>
          <w:i w:val="0"/>
          <w:color w:val="000000"/>
          <w:sz w:val="24"/>
          <w:szCs w:val="24"/>
          <w:lang w:val="id-ID"/>
        </w:rPr>
        <w:t xml:space="preserve">The higher the attitudes and behavior of Pandu Holding Company employees towards the foundation of religious principles and those who avoid gharar, the higher the use of </w:t>
      </w:r>
      <w:r w:rsidR="002E01F7">
        <w:rPr>
          <w:rFonts w:ascii="Times New Roman" w:eastAsia="Times New Roman" w:hAnsi="Times New Roman" w:cs="Times New Roman"/>
          <w:iCs w:val="0"/>
          <w:color w:val="000000"/>
          <w:sz w:val="24"/>
          <w:szCs w:val="24"/>
          <w:lang w:val="id-ID"/>
        </w:rPr>
        <w:t xml:space="preserve">Islamic branding </w:t>
      </w:r>
      <w:r w:rsidR="002E01F7">
        <w:rPr>
          <w:rFonts w:ascii="Times New Roman" w:eastAsia="Times New Roman" w:hAnsi="Times New Roman" w:cs="Times New Roman"/>
          <w:i w:val="0"/>
          <w:color w:val="000000"/>
          <w:sz w:val="24"/>
          <w:szCs w:val="24"/>
          <w:lang w:val="id-ID"/>
        </w:rPr>
        <w:t>in adjusting their behavior to what is used as a religious symbol and self-characteristics.</w:t>
      </w:r>
    </w:p>
    <w:p w14:paraId="50B48FC8" w14:textId="63B641C4" w:rsidR="002E01F7" w:rsidRPr="00114B40" w:rsidRDefault="002E01F7" w:rsidP="00143FC3">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lang w:val="id-ID"/>
        </w:rPr>
        <w:t xml:space="preserve">In the results of the study it was stated that Islamic financial literacy and </w:t>
      </w:r>
      <w:r w:rsidRPr="007B1D0C">
        <w:rPr>
          <w:rFonts w:ascii="Times New Roman" w:eastAsia="Times New Roman" w:hAnsi="Times New Roman" w:cs="Times New Roman"/>
          <w:iCs w:val="0"/>
          <w:color w:val="000000"/>
          <w:sz w:val="24"/>
          <w:szCs w:val="24"/>
          <w:lang w:val="id-ID"/>
        </w:rPr>
        <w:t xml:space="preserve">religious behavior </w:t>
      </w:r>
      <w:r>
        <w:rPr>
          <w:rFonts w:ascii="Times New Roman" w:eastAsia="Times New Roman" w:hAnsi="Times New Roman" w:cs="Times New Roman"/>
          <w:i w:val="0"/>
          <w:color w:val="000000"/>
          <w:sz w:val="24"/>
          <w:szCs w:val="24"/>
          <w:lang w:val="id-ID"/>
        </w:rPr>
        <w:t xml:space="preserve">had a positive and significant effect on employee preferences in Islamic financing. The increasing knowledge and understanding of Islamic finance and </w:t>
      </w:r>
      <w:r w:rsidR="009C22E7" w:rsidRPr="007B1D0C">
        <w:rPr>
          <w:rFonts w:ascii="Times New Roman" w:eastAsia="Times New Roman" w:hAnsi="Times New Roman" w:cs="Times New Roman"/>
          <w:iCs w:val="0"/>
          <w:color w:val="000000"/>
          <w:sz w:val="24"/>
          <w:szCs w:val="24"/>
          <w:lang w:val="id-ID"/>
        </w:rPr>
        <w:t xml:space="preserve">religiosity behavior </w:t>
      </w:r>
      <w:r w:rsidR="009C22E7">
        <w:rPr>
          <w:rFonts w:ascii="Times New Roman" w:eastAsia="Times New Roman" w:hAnsi="Times New Roman" w:cs="Times New Roman"/>
          <w:i w:val="0"/>
          <w:color w:val="000000"/>
          <w:sz w:val="24"/>
          <w:szCs w:val="24"/>
          <w:lang w:val="id-ID"/>
        </w:rPr>
        <w:t xml:space="preserve">among employees will also increase the stability in using products, one of which is Islamic financing. </w:t>
      </w:r>
      <w:r w:rsidR="009C22E7">
        <w:rPr>
          <w:rFonts w:ascii="Times New Roman" w:eastAsia="Times New Roman" w:hAnsi="Times New Roman" w:cs="Times New Roman"/>
          <w:i w:val="0"/>
          <w:color w:val="000000"/>
          <w:sz w:val="24"/>
          <w:szCs w:val="24"/>
          <w:lang w:val="id-ID"/>
        </w:rPr>
        <w:lastRenderedPageBreak/>
        <w:t xml:space="preserve">The equivalent of a mature </w:t>
      </w:r>
      <w:r w:rsidR="005065A6">
        <w:rPr>
          <w:rFonts w:ascii="Times New Roman" w:eastAsia="Times New Roman" w:hAnsi="Times New Roman" w:cs="Times New Roman"/>
          <w:i w:val="0"/>
          <w:color w:val="000000"/>
          <w:sz w:val="24"/>
          <w:szCs w:val="24"/>
          <w:lang w:val="id-ID"/>
        </w:rPr>
        <w:t xml:space="preserve">understanding of good Islamic finance with the characteristics of attitudes and behavior that are religious ethics with the use of Islamic products as an economic activity as </w:t>
      </w:r>
      <w:r w:rsidR="00044784">
        <w:rPr>
          <w:rFonts w:ascii="Times New Roman" w:eastAsia="Times New Roman" w:hAnsi="Times New Roman" w:cs="Times New Roman"/>
          <w:i w:val="0"/>
          <w:color w:val="000000"/>
          <w:sz w:val="24"/>
          <w:szCs w:val="24"/>
          <w:lang w:val="id-ID"/>
        </w:rPr>
        <w:t xml:space="preserve">well as psychological factors encourage individual employees to determine their preferences. Meanwhile, by mediating it with </w:t>
      </w:r>
      <w:r w:rsidR="00114B40">
        <w:rPr>
          <w:rFonts w:ascii="Times New Roman" w:eastAsia="Times New Roman" w:hAnsi="Times New Roman" w:cs="Times New Roman"/>
          <w:iCs w:val="0"/>
          <w:color w:val="000000"/>
          <w:sz w:val="24"/>
          <w:szCs w:val="24"/>
          <w:lang w:val="id-ID"/>
        </w:rPr>
        <w:t xml:space="preserve">Islamic branding products </w:t>
      </w:r>
      <w:r w:rsidR="00114B40">
        <w:rPr>
          <w:rFonts w:ascii="Times New Roman" w:eastAsia="Times New Roman" w:hAnsi="Times New Roman" w:cs="Times New Roman"/>
          <w:i w:val="0"/>
          <w:color w:val="000000"/>
          <w:sz w:val="24"/>
          <w:szCs w:val="24"/>
          <w:lang w:val="id-ID"/>
        </w:rPr>
        <w:t xml:space="preserve">, an employee will have stronger beliefs, psychological encouragement and stability in making choices on products labeled sharia. This stability is based on the foundation of good Islamic financial literacy along with </w:t>
      </w:r>
      <w:r w:rsidR="00114B40" w:rsidRPr="007B1D0C">
        <w:rPr>
          <w:rFonts w:ascii="Times New Roman" w:eastAsia="Times New Roman" w:hAnsi="Times New Roman" w:cs="Times New Roman"/>
          <w:iCs w:val="0"/>
          <w:color w:val="000000"/>
          <w:sz w:val="24"/>
          <w:szCs w:val="24"/>
          <w:lang w:val="id-ID"/>
        </w:rPr>
        <w:t xml:space="preserve">religiosity </w:t>
      </w:r>
      <w:r w:rsidR="00114B40">
        <w:rPr>
          <w:rFonts w:ascii="Times New Roman" w:eastAsia="Times New Roman" w:hAnsi="Times New Roman" w:cs="Times New Roman"/>
          <w:i w:val="0"/>
          <w:color w:val="000000"/>
          <w:sz w:val="24"/>
          <w:szCs w:val="24"/>
          <w:lang w:val="id-ID"/>
        </w:rPr>
        <w:t xml:space="preserve">behavior that forms </w:t>
      </w:r>
      <w:r w:rsidR="00114B40" w:rsidRPr="00F80783">
        <w:rPr>
          <w:rFonts w:ascii="Times New Roman" w:eastAsia="Times New Roman" w:hAnsi="Times New Roman" w:cs="Times New Roman"/>
          <w:iCs w:val="0"/>
          <w:color w:val="000000"/>
          <w:sz w:val="24"/>
          <w:szCs w:val="24"/>
          <w:lang w:val="id-ID"/>
        </w:rPr>
        <w:t xml:space="preserve">maslahah </w:t>
      </w:r>
      <w:r w:rsidR="00A06364">
        <w:rPr>
          <w:rFonts w:ascii="Times New Roman" w:eastAsia="Times New Roman" w:hAnsi="Times New Roman" w:cs="Times New Roman"/>
          <w:i w:val="0"/>
          <w:color w:val="000000"/>
          <w:sz w:val="24"/>
          <w:szCs w:val="24"/>
          <w:lang w:val="id-ID"/>
        </w:rPr>
        <w:t xml:space="preserve">because it is necessary to know that </w:t>
      </w:r>
      <w:r w:rsidR="00A06364" w:rsidRPr="00A06364">
        <w:rPr>
          <w:rFonts w:ascii="Times New Roman" w:eastAsia="Times New Roman" w:hAnsi="Times New Roman" w:cs="Times New Roman"/>
          <w:iCs w:val="0"/>
          <w:color w:val="000000"/>
          <w:sz w:val="24"/>
          <w:szCs w:val="24"/>
          <w:lang w:val="id-ID"/>
        </w:rPr>
        <w:t xml:space="preserve">Islamic branding </w:t>
      </w:r>
      <w:r w:rsidR="00A06364">
        <w:rPr>
          <w:rFonts w:ascii="Times New Roman" w:eastAsia="Times New Roman" w:hAnsi="Times New Roman" w:cs="Times New Roman"/>
          <w:i w:val="0"/>
          <w:color w:val="000000"/>
          <w:sz w:val="24"/>
          <w:szCs w:val="24"/>
          <w:lang w:val="id-ID"/>
        </w:rPr>
        <w:t xml:space="preserve">is integrating religious elements and materialistic abilities in the world and heaven. And this is symmetrical to the theory that is said (Royani Pasi, 2017) that one's knowledge can change one's thoughts and behavior depending on one's personality whether it is obtained for good things and </w:t>
      </w:r>
      <w:r w:rsidR="00DF63D9" w:rsidRPr="007B1D0C">
        <w:rPr>
          <w:rFonts w:ascii="Times New Roman" w:eastAsia="Times New Roman" w:hAnsi="Times New Roman" w:cs="Times New Roman"/>
          <w:iCs w:val="0"/>
          <w:color w:val="000000"/>
          <w:sz w:val="24"/>
          <w:szCs w:val="24"/>
          <w:lang w:val="id-ID"/>
        </w:rPr>
        <w:t xml:space="preserve">religiosity </w:t>
      </w:r>
      <w:r w:rsidR="00DF63D9">
        <w:rPr>
          <w:rFonts w:ascii="Times New Roman" w:eastAsia="Times New Roman" w:hAnsi="Times New Roman" w:cs="Times New Roman"/>
          <w:i w:val="0"/>
          <w:color w:val="000000"/>
          <w:sz w:val="24"/>
          <w:szCs w:val="24"/>
          <w:lang w:val="id-ID"/>
        </w:rPr>
        <w:t>is very important given the fact that it determines one's wisdom and behavior towards religion .</w:t>
      </w:r>
    </w:p>
    <w:p w14:paraId="2C09795A" w14:textId="77777777" w:rsidR="005A35BF" w:rsidRDefault="005A35BF">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3E46C511" w14:textId="77777777" w:rsidR="00372226" w:rsidRDefault="0037222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lang w:val="id-ID"/>
        </w:rPr>
      </w:pPr>
      <w:r>
        <w:rPr>
          <w:rFonts w:ascii="Times New Roman" w:eastAsia="Times New Roman" w:hAnsi="Times New Roman" w:cs="Times New Roman"/>
          <w:b/>
          <w:i w:val="0"/>
          <w:color w:val="000000"/>
          <w:sz w:val="24"/>
          <w:szCs w:val="24"/>
          <w:lang w:val="id-ID"/>
        </w:rPr>
        <w:t>Recommendation</w:t>
      </w:r>
    </w:p>
    <w:p w14:paraId="3E8A3118" w14:textId="5C0D65B5" w:rsidR="00372226" w:rsidRDefault="002D3130" w:rsidP="00143FC3">
      <w:pPr>
        <w:pBdr>
          <w:top w:val="nil"/>
          <w:left w:val="nil"/>
          <w:bottom w:val="nil"/>
          <w:right w:val="nil"/>
          <w:between w:val="nil"/>
        </w:pBdr>
        <w:spacing w:after="0" w:line="240" w:lineRule="auto"/>
        <w:ind w:firstLine="426"/>
        <w:jc w:val="both"/>
        <w:rPr>
          <w:rFonts w:ascii="Times New Roman" w:eastAsia="Times New Roman" w:hAnsi="Times New Roman" w:cs="Times New Roman"/>
          <w:bCs/>
          <w:iCs w:val="0"/>
          <w:color w:val="000000"/>
          <w:sz w:val="24"/>
          <w:szCs w:val="24"/>
          <w:lang w:val="id-ID"/>
        </w:rPr>
      </w:pPr>
      <w:r>
        <w:rPr>
          <w:rFonts w:ascii="Times New Roman" w:eastAsia="Times New Roman" w:hAnsi="Times New Roman" w:cs="Times New Roman"/>
          <w:bCs/>
          <w:i w:val="0"/>
          <w:color w:val="000000"/>
          <w:sz w:val="24"/>
          <w:szCs w:val="24"/>
          <w:lang w:val="id-ID"/>
        </w:rPr>
        <w:t xml:space="preserve">For someone or specifically for people who have a fixed income such as employees, it is very important to have Islamic financial literacy in an era where sharia labeling is widely promoted and very clearly far from elements of gharar and tends to value utility and maslahah. Increasing Islamic financial literacy with digital globalization as it is today is very easy to access to deepen and understand more such as online sharia seminars, sharia studies, or sharia </w:t>
      </w:r>
      <w:r w:rsidRPr="00B80E0C">
        <w:rPr>
          <w:rFonts w:ascii="Times New Roman" w:eastAsia="Times New Roman" w:hAnsi="Times New Roman" w:cs="Times New Roman"/>
          <w:bCs/>
          <w:iCs w:val="0"/>
          <w:color w:val="000000"/>
          <w:sz w:val="24"/>
          <w:szCs w:val="24"/>
          <w:lang w:val="id-ID"/>
        </w:rPr>
        <w:t xml:space="preserve">e-books </w:t>
      </w:r>
      <w:r>
        <w:rPr>
          <w:rFonts w:ascii="Times New Roman" w:eastAsia="Times New Roman" w:hAnsi="Times New Roman" w:cs="Times New Roman"/>
          <w:bCs/>
          <w:i w:val="0"/>
          <w:color w:val="000000"/>
          <w:sz w:val="24"/>
          <w:szCs w:val="24"/>
          <w:lang w:val="id-ID"/>
        </w:rPr>
        <w:t xml:space="preserve">. The implication is to form a religious character tendency and shape the character and habits of life which in their life activities prioritize the afterlife and religious elements such as muamalat in sharia, sharia financing, purchasing herbal products as sunnah, as well as halal certified product labels and </w:t>
      </w:r>
      <w:r w:rsidRPr="002D3130">
        <w:rPr>
          <w:rFonts w:ascii="Times New Roman" w:eastAsia="Times New Roman" w:hAnsi="Times New Roman" w:cs="Times New Roman"/>
          <w:bCs/>
          <w:iCs w:val="0"/>
          <w:color w:val="000000"/>
          <w:sz w:val="24"/>
          <w:szCs w:val="24"/>
          <w:lang w:val="id-ID"/>
        </w:rPr>
        <w:t>Islamic branding.</w:t>
      </w:r>
    </w:p>
    <w:p w14:paraId="0FBDA0F8" w14:textId="0903C246" w:rsidR="00B5742F" w:rsidRDefault="00B5742F" w:rsidP="00143FC3">
      <w:pPr>
        <w:pBdr>
          <w:top w:val="nil"/>
          <w:left w:val="nil"/>
          <w:bottom w:val="nil"/>
          <w:right w:val="nil"/>
          <w:between w:val="nil"/>
        </w:pBdr>
        <w:spacing w:after="0" w:line="240" w:lineRule="auto"/>
        <w:ind w:firstLine="426"/>
        <w:jc w:val="both"/>
        <w:rPr>
          <w:rFonts w:ascii="Times New Roman" w:eastAsia="Times New Roman" w:hAnsi="Times New Roman" w:cs="Times New Roman"/>
          <w:bCs/>
          <w:i w:val="0"/>
          <w:color w:val="000000"/>
          <w:sz w:val="24"/>
          <w:szCs w:val="24"/>
          <w:lang w:val="id-ID"/>
        </w:rPr>
      </w:pPr>
      <w:r>
        <w:rPr>
          <w:rFonts w:ascii="Times New Roman" w:eastAsia="Times New Roman" w:hAnsi="Times New Roman" w:cs="Times New Roman"/>
          <w:bCs/>
          <w:i w:val="0"/>
          <w:color w:val="000000"/>
          <w:sz w:val="24"/>
          <w:szCs w:val="24"/>
          <w:lang w:val="id-ID"/>
        </w:rPr>
        <w:t>For further researchers, they can include or carry out further research by adding other variables such as halal certificates as a mediating factor, or adding independent and dependent variables or even adding moderating variables.</w:t>
      </w:r>
    </w:p>
    <w:p w14:paraId="309FC0A0" w14:textId="77777777" w:rsidR="00642DEA" w:rsidRPr="00B5742F" w:rsidRDefault="00642DEA">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lang w:val="id-ID"/>
        </w:rPr>
      </w:pPr>
    </w:p>
    <w:p w14:paraId="028132BD" w14:textId="303B6187" w:rsidR="005A35BF" w:rsidRDefault="00CE6A97">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lang w:val="id-ID"/>
        </w:rPr>
        <w:t>Thank-</w:t>
      </w:r>
      <w:r w:rsidR="00176B59">
        <w:rPr>
          <w:rFonts w:ascii="Times New Roman" w:eastAsia="Times New Roman" w:hAnsi="Times New Roman" w:cs="Times New Roman"/>
          <w:b/>
          <w:i w:val="0"/>
          <w:color w:val="000000"/>
          <w:sz w:val="24"/>
          <w:szCs w:val="24"/>
          <w:lang w:val="id-ID"/>
        </w:rPr>
        <w:t>Y</w:t>
      </w:r>
      <w:r>
        <w:rPr>
          <w:rFonts w:ascii="Times New Roman" w:eastAsia="Times New Roman" w:hAnsi="Times New Roman" w:cs="Times New Roman"/>
          <w:b/>
          <w:i w:val="0"/>
          <w:color w:val="000000"/>
          <w:sz w:val="24"/>
          <w:szCs w:val="24"/>
          <w:lang w:val="id-ID"/>
        </w:rPr>
        <w:t xml:space="preserve">ou </w:t>
      </w:r>
      <w:r w:rsidR="00176B59">
        <w:rPr>
          <w:rFonts w:ascii="Times New Roman" w:eastAsia="Times New Roman" w:hAnsi="Times New Roman" w:cs="Times New Roman"/>
          <w:b/>
          <w:i w:val="0"/>
          <w:color w:val="000000"/>
          <w:sz w:val="24"/>
          <w:szCs w:val="24"/>
          <w:lang w:val="id-ID"/>
        </w:rPr>
        <w:t>Note</w:t>
      </w:r>
    </w:p>
    <w:p w14:paraId="4FF6212A" w14:textId="20C87C4D" w:rsidR="005A35BF" w:rsidRDefault="008D01B1" w:rsidP="00143FC3">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lang w:val="id-ID"/>
        </w:rPr>
        <w:t>I’</w:t>
      </w:r>
      <w:r w:rsidR="00812D12">
        <w:rPr>
          <w:rFonts w:ascii="Times New Roman" w:eastAsia="Times New Roman" w:hAnsi="Times New Roman" w:cs="Times New Roman"/>
          <w:i w:val="0"/>
          <w:color w:val="000000"/>
          <w:sz w:val="24"/>
          <w:szCs w:val="24"/>
          <w:lang w:val="id-ID"/>
        </w:rPr>
        <w:t xml:space="preserve">m </w:t>
      </w:r>
      <w:r w:rsidR="00812D12" w:rsidRPr="00812D12">
        <w:rPr>
          <w:rFonts w:ascii="Times New Roman" w:eastAsia="Times New Roman" w:hAnsi="Times New Roman" w:cs="Times New Roman"/>
          <w:i w:val="0"/>
          <w:color w:val="000000"/>
          <w:sz w:val="24"/>
          <w:szCs w:val="24"/>
        </w:rPr>
        <w:t xml:space="preserve">expressing my appreciation to </w:t>
      </w:r>
      <w:proofErr w:type="spellStart"/>
      <w:r w:rsidR="00812D12" w:rsidRPr="00812D12">
        <w:rPr>
          <w:rFonts w:ascii="Times New Roman" w:eastAsia="Times New Roman" w:hAnsi="Times New Roman" w:cs="Times New Roman"/>
          <w:i w:val="0"/>
          <w:color w:val="000000"/>
          <w:sz w:val="24"/>
          <w:szCs w:val="24"/>
        </w:rPr>
        <w:t>Mercubuana</w:t>
      </w:r>
      <w:proofErr w:type="spellEnd"/>
      <w:r w:rsidR="00812D12" w:rsidRPr="00812D12">
        <w:rPr>
          <w:rFonts w:ascii="Times New Roman" w:eastAsia="Times New Roman" w:hAnsi="Times New Roman" w:cs="Times New Roman"/>
          <w:i w:val="0"/>
          <w:color w:val="000000"/>
          <w:sz w:val="24"/>
          <w:szCs w:val="24"/>
        </w:rPr>
        <w:t xml:space="preserve"> University. In addition, I would like to thank my </w:t>
      </w:r>
      <w:proofErr w:type="gramStart"/>
      <w:r w:rsidR="00812D12" w:rsidRPr="00812D12">
        <w:rPr>
          <w:rFonts w:ascii="Times New Roman" w:eastAsia="Times New Roman" w:hAnsi="Times New Roman" w:cs="Times New Roman"/>
          <w:i w:val="0"/>
          <w:color w:val="000000"/>
          <w:sz w:val="24"/>
          <w:szCs w:val="24"/>
        </w:rPr>
        <w:t xml:space="preserve">supervisor </w:t>
      </w:r>
      <w:r w:rsidR="00812D12">
        <w:rPr>
          <w:rFonts w:ascii="Times New Roman" w:eastAsia="Times New Roman" w:hAnsi="Times New Roman" w:cs="Times New Roman"/>
          <w:i w:val="0"/>
          <w:color w:val="000000"/>
          <w:sz w:val="24"/>
          <w:szCs w:val="24"/>
          <w:lang w:val="id-ID"/>
        </w:rPr>
        <w:t>,</w:t>
      </w:r>
      <w:proofErr w:type="gramEnd"/>
      <w:r w:rsidR="00812D12">
        <w:rPr>
          <w:rFonts w:ascii="Times New Roman" w:eastAsia="Times New Roman" w:hAnsi="Times New Roman" w:cs="Times New Roman"/>
          <w:i w:val="0"/>
          <w:color w:val="000000"/>
          <w:sz w:val="24"/>
          <w:szCs w:val="24"/>
          <w:lang w:val="id-ID"/>
        </w:rPr>
        <w:t xml:space="preserve"> Dr. Asep Risman, MM and parties involved in the preparation and implementation of this research.</w:t>
      </w:r>
    </w:p>
    <w:p w14:paraId="3C039AB6" w14:textId="77777777" w:rsidR="00642DEA" w:rsidRDefault="00642DE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306319B5" w14:textId="098F64AF" w:rsidR="005A35BF" w:rsidRDefault="00AA6E92">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lang w:val="id-ID"/>
        </w:rPr>
        <w:t>CONCLUSION</w:t>
      </w:r>
      <w:r>
        <w:rPr>
          <w:rFonts w:ascii="Times New Roman" w:eastAsia="Times New Roman" w:hAnsi="Times New Roman" w:cs="Times New Roman"/>
          <w:b/>
          <w:i w:val="0"/>
          <w:sz w:val="24"/>
          <w:szCs w:val="24"/>
        </w:rPr>
        <w:t xml:space="preserve"> </w:t>
      </w:r>
    </w:p>
    <w:p w14:paraId="505F7A27" w14:textId="3B47D8F9" w:rsidR="00CB799C" w:rsidRDefault="00CB799C" w:rsidP="00143FC3">
      <w:pPr>
        <w:spacing w:after="0" w:line="240" w:lineRule="auto"/>
        <w:ind w:firstLine="426"/>
        <w:jc w:val="both"/>
        <w:rPr>
          <w:rFonts w:ascii="Times New Roman" w:eastAsia="Times New Roman" w:hAnsi="Times New Roman" w:cs="Times New Roman"/>
          <w:i w:val="0"/>
          <w:sz w:val="24"/>
          <w:szCs w:val="24"/>
          <w:lang w:val="id-ID"/>
        </w:rPr>
      </w:pPr>
      <w:r>
        <w:rPr>
          <w:rFonts w:ascii="Times New Roman" w:eastAsia="Times New Roman" w:hAnsi="Times New Roman" w:cs="Times New Roman"/>
          <w:i w:val="0"/>
          <w:sz w:val="24"/>
          <w:szCs w:val="24"/>
          <w:lang w:val="id-ID"/>
        </w:rPr>
        <w:t>Based on the results and discussion of the data analysis test above, a conclusion can be drawn in this study as follows:</w:t>
      </w:r>
    </w:p>
    <w:p w14:paraId="0FF85762" w14:textId="57288D73" w:rsidR="005A35BF" w:rsidRDefault="00CB799C" w:rsidP="00A362EE">
      <w:pPr>
        <w:pStyle w:val="ListParagraph"/>
        <w:numPr>
          <w:ilvl w:val="0"/>
          <w:numId w:val="5"/>
        </w:numPr>
        <w:spacing w:after="0" w:line="240" w:lineRule="auto"/>
        <w:ind w:left="284" w:hanging="284"/>
        <w:jc w:val="both"/>
        <w:rPr>
          <w:rFonts w:ascii="Times New Roman" w:eastAsia="Times New Roman" w:hAnsi="Times New Roman" w:cs="Times New Roman"/>
          <w:bCs/>
          <w:iCs w:val="0"/>
          <w:sz w:val="24"/>
          <w:szCs w:val="24"/>
          <w:lang w:val="id-ID"/>
        </w:rPr>
      </w:pPr>
      <w:r w:rsidRPr="00CB799C">
        <w:rPr>
          <w:rFonts w:ascii="Times New Roman" w:eastAsia="Times New Roman" w:hAnsi="Times New Roman" w:cs="Times New Roman"/>
          <w:bCs/>
          <w:i w:val="0"/>
          <w:sz w:val="24"/>
          <w:szCs w:val="24"/>
          <w:lang w:val="id-ID"/>
        </w:rPr>
        <w:t xml:space="preserve">Islamic financial literacy has a positive and significant effect on </w:t>
      </w:r>
      <w:r w:rsidRPr="00CB799C">
        <w:rPr>
          <w:rFonts w:ascii="Times New Roman" w:eastAsia="Times New Roman" w:hAnsi="Times New Roman" w:cs="Times New Roman"/>
          <w:bCs/>
          <w:iCs w:val="0"/>
          <w:sz w:val="24"/>
          <w:szCs w:val="24"/>
          <w:lang w:val="id-ID"/>
        </w:rPr>
        <w:t>Islamic branding.</w:t>
      </w:r>
    </w:p>
    <w:p w14:paraId="49C7543C" w14:textId="7AE6568D" w:rsidR="00CB799C" w:rsidRDefault="006026F1" w:rsidP="00A362EE">
      <w:pPr>
        <w:pStyle w:val="ListParagraph"/>
        <w:numPr>
          <w:ilvl w:val="0"/>
          <w:numId w:val="5"/>
        </w:numPr>
        <w:spacing w:after="0" w:line="240" w:lineRule="auto"/>
        <w:ind w:left="284" w:hanging="284"/>
        <w:jc w:val="both"/>
        <w:rPr>
          <w:rFonts w:ascii="Times New Roman" w:eastAsia="Times New Roman" w:hAnsi="Times New Roman" w:cs="Times New Roman"/>
          <w:bCs/>
          <w:iCs w:val="0"/>
          <w:sz w:val="24"/>
          <w:szCs w:val="24"/>
          <w:lang w:val="id-ID"/>
        </w:rPr>
      </w:pPr>
      <w:r w:rsidRPr="007B1D0C">
        <w:rPr>
          <w:rFonts w:ascii="Times New Roman" w:eastAsia="Times New Roman" w:hAnsi="Times New Roman" w:cs="Times New Roman"/>
          <w:bCs/>
          <w:iCs w:val="0"/>
          <w:sz w:val="24"/>
          <w:szCs w:val="24"/>
          <w:lang w:val="id-ID"/>
        </w:rPr>
        <w:t xml:space="preserve">Religious </w:t>
      </w:r>
      <w:r>
        <w:rPr>
          <w:rFonts w:ascii="Times New Roman" w:eastAsia="Times New Roman" w:hAnsi="Times New Roman" w:cs="Times New Roman"/>
          <w:bCs/>
          <w:i w:val="0"/>
          <w:sz w:val="24"/>
          <w:szCs w:val="24"/>
          <w:lang w:val="id-ID"/>
        </w:rPr>
        <w:t xml:space="preserve">behavior has a positive and significant effect on </w:t>
      </w:r>
      <w:r>
        <w:rPr>
          <w:rFonts w:ascii="Times New Roman" w:eastAsia="Times New Roman" w:hAnsi="Times New Roman" w:cs="Times New Roman"/>
          <w:bCs/>
          <w:iCs w:val="0"/>
          <w:sz w:val="24"/>
          <w:szCs w:val="24"/>
          <w:lang w:val="id-ID"/>
        </w:rPr>
        <w:t>Islamic branding.</w:t>
      </w:r>
    </w:p>
    <w:p w14:paraId="1D9F2636" w14:textId="375B5FE2" w:rsidR="006026F1" w:rsidRDefault="006026F1" w:rsidP="00A362EE">
      <w:pPr>
        <w:pStyle w:val="ListParagraph"/>
        <w:numPr>
          <w:ilvl w:val="0"/>
          <w:numId w:val="5"/>
        </w:numPr>
        <w:spacing w:after="0" w:line="240" w:lineRule="auto"/>
        <w:ind w:left="284" w:hanging="284"/>
        <w:jc w:val="both"/>
        <w:rPr>
          <w:rFonts w:ascii="Times New Roman" w:eastAsia="Times New Roman" w:hAnsi="Times New Roman" w:cs="Times New Roman"/>
          <w:bCs/>
          <w:iCs w:val="0"/>
          <w:sz w:val="24"/>
          <w:szCs w:val="24"/>
          <w:lang w:val="id-ID"/>
        </w:rPr>
      </w:pPr>
      <w:r w:rsidRPr="00CB799C">
        <w:rPr>
          <w:rFonts w:ascii="Times New Roman" w:eastAsia="Times New Roman" w:hAnsi="Times New Roman" w:cs="Times New Roman"/>
          <w:bCs/>
          <w:i w:val="0"/>
          <w:sz w:val="24"/>
          <w:szCs w:val="24"/>
          <w:lang w:val="id-ID"/>
        </w:rPr>
        <w:t xml:space="preserve">Islamic financial literacy and </w:t>
      </w:r>
      <w:r w:rsidRPr="007B1D0C">
        <w:rPr>
          <w:rFonts w:ascii="Times New Roman" w:eastAsia="Times New Roman" w:hAnsi="Times New Roman" w:cs="Times New Roman"/>
          <w:bCs/>
          <w:iCs w:val="0"/>
          <w:sz w:val="24"/>
          <w:szCs w:val="24"/>
          <w:lang w:val="id-ID"/>
        </w:rPr>
        <w:t xml:space="preserve">religious behavior </w:t>
      </w:r>
      <w:r w:rsidRPr="00CB799C">
        <w:rPr>
          <w:rFonts w:ascii="Times New Roman" w:eastAsia="Times New Roman" w:hAnsi="Times New Roman" w:cs="Times New Roman"/>
          <w:bCs/>
          <w:i w:val="0"/>
          <w:sz w:val="24"/>
          <w:szCs w:val="24"/>
          <w:lang w:val="id-ID"/>
        </w:rPr>
        <w:t>have a positive and significant effect on the preferences of Pandu Holding employees.</w:t>
      </w:r>
    </w:p>
    <w:p w14:paraId="3171ACA0" w14:textId="0E6D20A9" w:rsidR="00F80783" w:rsidRDefault="00840001" w:rsidP="00A362EE">
      <w:pPr>
        <w:pStyle w:val="ListParagraph"/>
        <w:numPr>
          <w:ilvl w:val="0"/>
          <w:numId w:val="5"/>
        </w:numPr>
        <w:spacing w:after="0" w:line="240" w:lineRule="auto"/>
        <w:ind w:left="284" w:hanging="284"/>
        <w:jc w:val="both"/>
        <w:rPr>
          <w:rFonts w:ascii="Times New Roman" w:eastAsia="Times New Roman" w:hAnsi="Times New Roman" w:cs="Times New Roman"/>
          <w:bCs/>
          <w:iCs w:val="0"/>
          <w:sz w:val="24"/>
          <w:szCs w:val="24"/>
          <w:lang w:val="id-ID"/>
        </w:rPr>
      </w:pPr>
      <w:r w:rsidRPr="00CB799C">
        <w:rPr>
          <w:rFonts w:ascii="Times New Roman" w:eastAsia="Times New Roman" w:hAnsi="Times New Roman" w:cs="Times New Roman"/>
          <w:bCs/>
          <w:i w:val="0"/>
          <w:sz w:val="24"/>
          <w:szCs w:val="24"/>
          <w:lang w:val="id-ID"/>
        </w:rPr>
        <w:t xml:space="preserve">Islamic financial literacy and </w:t>
      </w:r>
      <w:r w:rsidRPr="007B1D0C">
        <w:rPr>
          <w:rFonts w:ascii="Times New Roman" w:eastAsia="Times New Roman" w:hAnsi="Times New Roman" w:cs="Times New Roman"/>
          <w:bCs/>
          <w:iCs w:val="0"/>
          <w:sz w:val="24"/>
          <w:szCs w:val="24"/>
          <w:lang w:val="id-ID"/>
        </w:rPr>
        <w:t xml:space="preserve">religious behavior </w:t>
      </w:r>
      <w:r w:rsidRPr="00CB799C">
        <w:rPr>
          <w:rFonts w:ascii="Times New Roman" w:eastAsia="Times New Roman" w:hAnsi="Times New Roman" w:cs="Times New Roman"/>
          <w:bCs/>
          <w:i w:val="0"/>
          <w:sz w:val="24"/>
          <w:szCs w:val="24"/>
          <w:lang w:val="id-ID"/>
        </w:rPr>
        <w:t xml:space="preserve">have a positive and significant effect on the preference of Pandu Holding employees in using Islamic financing through </w:t>
      </w:r>
      <w:r w:rsidRPr="00CB799C">
        <w:rPr>
          <w:rFonts w:ascii="Times New Roman" w:eastAsia="Times New Roman" w:hAnsi="Times New Roman" w:cs="Times New Roman"/>
          <w:bCs/>
          <w:iCs w:val="0"/>
          <w:sz w:val="24"/>
          <w:szCs w:val="24"/>
          <w:lang w:val="id-ID"/>
        </w:rPr>
        <w:t>Islamic branding.</w:t>
      </w:r>
    </w:p>
    <w:p w14:paraId="37E8592F" w14:textId="77777777" w:rsidR="00F80783" w:rsidRPr="00F80783" w:rsidRDefault="00F80783" w:rsidP="00F80783">
      <w:pPr>
        <w:pStyle w:val="ListParagraph"/>
        <w:spacing w:after="0" w:line="240" w:lineRule="auto"/>
        <w:ind w:left="1445"/>
        <w:jc w:val="both"/>
        <w:rPr>
          <w:rFonts w:ascii="Times New Roman" w:eastAsia="Times New Roman" w:hAnsi="Times New Roman" w:cs="Times New Roman"/>
          <w:bCs/>
          <w:iCs w:val="0"/>
          <w:sz w:val="24"/>
          <w:szCs w:val="24"/>
          <w:lang w:val="id-ID"/>
        </w:rPr>
      </w:pPr>
    </w:p>
    <w:p w14:paraId="5B428A9A" w14:textId="5F864B3E" w:rsidR="00F80783" w:rsidRDefault="00B06355" w:rsidP="00F8078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lang w:val="id-ID"/>
        </w:rPr>
        <w:t>REFERENCES</w:t>
      </w:r>
      <w:r w:rsidR="004C2E66">
        <w:rPr>
          <w:rFonts w:ascii="Times New Roman" w:eastAsia="Times New Roman" w:hAnsi="Times New Roman" w:cs="Times New Roman"/>
          <w:b/>
          <w:i w:val="0"/>
          <w:sz w:val="24"/>
          <w:szCs w:val="24"/>
        </w:rPr>
        <w:t xml:space="preserve"> </w:t>
      </w:r>
    </w:p>
    <w:p w14:paraId="3C15D092" w14:textId="4BC18CC7" w:rsidR="00F80783" w:rsidRPr="00F80783" w:rsidRDefault="00F80783" w:rsidP="00A362EE">
      <w:pPr>
        <w:spacing w:after="0" w:line="240" w:lineRule="auto"/>
        <w:ind w:left="284" w:hanging="284"/>
        <w:jc w:val="both"/>
        <w:rPr>
          <w:rFonts w:ascii="Times New Roman" w:eastAsia="Times New Roman" w:hAnsi="Times New Roman" w:cs="Times New Roman"/>
          <w:b/>
          <w:i w:val="0"/>
          <w:sz w:val="24"/>
          <w:szCs w:val="24"/>
        </w:rPr>
      </w:pPr>
      <w:r w:rsidRPr="000E0AC7">
        <w:rPr>
          <w:rFonts w:ascii="Times New Roman" w:eastAsia="Times New Roman" w:hAnsi="Times New Roman" w:cs="Times New Roman"/>
          <w:i w:val="0"/>
          <w:color w:val="000000"/>
          <w:sz w:val="24"/>
          <w:szCs w:val="24"/>
          <w:lang w:val="id-ID"/>
        </w:rPr>
        <w:t xml:space="preserve">Abdul Rahim, Siti Hafidzah. (2016). Islamic Financial Literacy and Determinants Among University Students: An Exploratory Factor Analysis. </w:t>
      </w:r>
      <w:r w:rsidRPr="000E0AC7">
        <w:rPr>
          <w:rFonts w:ascii="Times New Roman" w:eastAsia="Times New Roman" w:hAnsi="Times New Roman" w:cs="Times New Roman"/>
          <w:iCs w:val="0"/>
          <w:color w:val="000000"/>
          <w:sz w:val="24"/>
          <w:szCs w:val="24"/>
          <w:lang w:val="id-ID"/>
        </w:rPr>
        <w:t xml:space="preserve">International Journal of Economics and Financial Issues: 6 </w:t>
      </w:r>
      <w:r w:rsidRPr="000E0AC7">
        <w:rPr>
          <w:rFonts w:ascii="Times New Roman" w:eastAsia="Times New Roman" w:hAnsi="Times New Roman" w:cs="Times New Roman"/>
          <w:i w:val="0"/>
          <w:color w:val="000000"/>
          <w:sz w:val="24"/>
          <w:szCs w:val="24"/>
          <w:lang w:val="id-ID"/>
        </w:rPr>
        <w:t>(S7) 32-35. ISSN: 2146-4138.</w:t>
      </w:r>
    </w:p>
    <w:p w14:paraId="2BEF3839" w14:textId="77777777" w:rsidR="00F80783" w:rsidRDefault="00F80783" w:rsidP="00A362EE">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696E70">
        <w:rPr>
          <w:rFonts w:ascii="Times New Roman" w:eastAsia="Times New Roman" w:hAnsi="Times New Roman" w:cs="Times New Roman"/>
          <w:i w:val="0"/>
          <w:color w:val="000000"/>
          <w:sz w:val="24"/>
          <w:szCs w:val="24"/>
          <w:lang w:val="id-ID"/>
        </w:rPr>
        <w:lastRenderedPageBreak/>
        <w:t xml:space="preserve">Abidin, Yunus. (2014). </w:t>
      </w:r>
      <w:r w:rsidRPr="00696E70">
        <w:rPr>
          <w:rFonts w:ascii="Times New Roman" w:eastAsia="Times New Roman" w:hAnsi="Times New Roman" w:cs="Times New Roman"/>
          <w:iCs w:val="0"/>
          <w:color w:val="000000"/>
          <w:sz w:val="24"/>
          <w:szCs w:val="24"/>
          <w:lang w:val="id-ID"/>
        </w:rPr>
        <w:t xml:space="preserve">Learning System Design in the Context of the 2013 Curriculum </w:t>
      </w:r>
      <w:r w:rsidRPr="00696E70">
        <w:rPr>
          <w:rFonts w:ascii="Times New Roman" w:eastAsia="Times New Roman" w:hAnsi="Times New Roman" w:cs="Times New Roman"/>
          <w:i w:val="0"/>
          <w:color w:val="000000"/>
          <w:sz w:val="24"/>
          <w:szCs w:val="24"/>
          <w:lang w:val="id-ID"/>
        </w:rPr>
        <w:t>. Bandung: PT Refika Aditama.</w:t>
      </w:r>
    </w:p>
    <w:p w14:paraId="134CAB9E" w14:textId="77777777" w:rsidR="00F80783" w:rsidRDefault="00F80783" w:rsidP="00A362EE">
      <w:pPr>
        <w:pBdr>
          <w:top w:val="nil"/>
          <w:left w:val="nil"/>
          <w:bottom w:val="nil"/>
          <w:right w:val="nil"/>
          <w:between w:val="nil"/>
        </w:pBdr>
        <w:spacing w:after="0" w:line="240" w:lineRule="auto"/>
        <w:ind w:left="284" w:hanging="284"/>
        <w:jc w:val="both"/>
        <w:rPr>
          <w:rFonts w:ascii="Times New Roman" w:eastAsia="Times New Roman" w:hAnsi="Times New Roman" w:cs="Times New Roman"/>
          <w:iCs w:val="0"/>
          <w:color w:val="000000"/>
          <w:sz w:val="24"/>
          <w:szCs w:val="24"/>
          <w:lang w:val="id-ID"/>
        </w:rPr>
      </w:pPr>
      <w:r w:rsidRPr="00A746B5">
        <w:rPr>
          <w:rFonts w:ascii="Times New Roman" w:eastAsia="Times New Roman" w:hAnsi="Times New Roman" w:cs="Times New Roman"/>
          <w:i w:val="0"/>
          <w:color w:val="000000"/>
          <w:sz w:val="24"/>
          <w:szCs w:val="24"/>
          <w:lang w:val="id-ID"/>
        </w:rPr>
        <w:t xml:space="preserve">AL Fadilla Darma Nasri. (2020). Faculty of Islamic Economics and Business, Bengkulu State Islamic Institute (Iain) </w:t>
      </w:r>
      <w:r w:rsidRPr="00A746B5">
        <w:rPr>
          <w:rFonts w:ascii="Times New Roman" w:eastAsia="Times New Roman" w:hAnsi="Times New Roman" w:cs="Times New Roman"/>
          <w:iCs w:val="0"/>
          <w:color w:val="000000"/>
          <w:sz w:val="24"/>
          <w:szCs w:val="24"/>
          <w:lang w:val="id-ID"/>
        </w:rPr>
        <w:t>. Faculty of Islamic Economics and Business, Bengkulu State Islamic Institute (Iain), 77.</w:t>
      </w:r>
    </w:p>
    <w:p w14:paraId="7F6075C1" w14:textId="77777777" w:rsidR="00F80783" w:rsidRDefault="00F80783" w:rsidP="00A362EE">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4"/>
          <w:szCs w:val="24"/>
          <w:lang w:val="id-ID"/>
        </w:rPr>
        <w:t xml:space="preserve">Alam, et.al. (2012). </w:t>
      </w:r>
      <w:r>
        <w:rPr>
          <w:rFonts w:ascii="Times New Roman" w:eastAsia="Times New Roman" w:hAnsi="Times New Roman" w:cs="Times New Roman"/>
          <w:iCs w:val="0"/>
          <w:color w:val="000000"/>
          <w:sz w:val="24"/>
          <w:szCs w:val="24"/>
          <w:lang w:val="id-ID"/>
        </w:rPr>
        <w:t xml:space="preserve">Solid-acid and ionic-liquid catalyzed one-pot transformation of biorenewable substrates into a platform chemical and a promising biofuel. </w:t>
      </w:r>
      <w:r>
        <w:rPr>
          <w:rFonts w:ascii="Times New Roman" w:eastAsia="Times New Roman" w:hAnsi="Times New Roman" w:cs="Times New Roman"/>
          <w:i w:val="0"/>
          <w:color w:val="000000"/>
          <w:sz w:val="24"/>
          <w:szCs w:val="24"/>
          <w:lang w:val="id-ID"/>
        </w:rPr>
        <w:t>RSC Advances: RSC Adv,. 2012, 2, 6890-6898.</w:t>
      </w:r>
    </w:p>
    <w:p w14:paraId="32927782" w14:textId="77777777" w:rsidR="00F80783" w:rsidRDefault="00F80783" w:rsidP="00A362EE">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86557D">
        <w:rPr>
          <w:rFonts w:ascii="Times New Roman" w:eastAsia="Times New Roman" w:hAnsi="Times New Roman" w:cs="Times New Roman"/>
          <w:i w:val="0"/>
          <w:color w:val="000000"/>
          <w:sz w:val="24"/>
          <w:szCs w:val="24"/>
          <w:lang w:val="id-ID"/>
        </w:rPr>
        <w:t xml:space="preserve">Amri, et.al. (2018). “Factors Influencing Consumers in Making Decisions to Purchase Green World Global Products in Banda Aceh </w:t>
      </w:r>
      <w:r w:rsidRPr="0086557D">
        <w:rPr>
          <w:rFonts w:ascii="Times New Roman" w:eastAsia="Times New Roman" w:hAnsi="Times New Roman" w:cs="Times New Roman"/>
          <w:iCs w:val="0"/>
          <w:color w:val="000000"/>
          <w:sz w:val="24"/>
          <w:szCs w:val="24"/>
          <w:lang w:val="id-ID"/>
        </w:rPr>
        <w:t xml:space="preserve">”. Ihtiyath </w:t>
      </w:r>
      <w:r w:rsidRPr="0086557D">
        <w:rPr>
          <w:rFonts w:ascii="Times New Roman" w:eastAsia="Times New Roman" w:hAnsi="Times New Roman" w:cs="Times New Roman"/>
          <w:i w:val="0"/>
          <w:color w:val="000000"/>
          <w:sz w:val="24"/>
          <w:szCs w:val="24"/>
          <w:lang w:val="id-ID"/>
        </w:rPr>
        <w:t>. Vol. 2 No. 2</w:t>
      </w:r>
    </w:p>
    <w:p w14:paraId="37FF7C96" w14:textId="77777777" w:rsidR="00F80783" w:rsidRDefault="00F80783" w:rsidP="00A362EE">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A77628">
        <w:rPr>
          <w:rFonts w:ascii="Times New Roman" w:eastAsia="Times New Roman" w:hAnsi="Times New Roman" w:cs="Times New Roman"/>
          <w:i w:val="0"/>
          <w:color w:val="000000"/>
          <w:sz w:val="24"/>
          <w:szCs w:val="24"/>
          <w:lang w:val="id-ID"/>
        </w:rPr>
        <w:t xml:space="preserve">Antara et al, (2016). </w:t>
      </w:r>
      <w:r w:rsidRPr="00A77628">
        <w:rPr>
          <w:rFonts w:ascii="Times New Roman" w:eastAsia="Times New Roman" w:hAnsi="Times New Roman" w:cs="Times New Roman"/>
          <w:iCs w:val="0"/>
          <w:color w:val="000000"/>
          <w:sz w:val="24"/>
          <w:szCs w:val="24"/>
          <w:lang w:val="id-ID"/>
        </w:rPr>
        <w:t xml:space="preserve">Bridging Islamic Financial Literacy and Halal Literacy: The Way Forward in Halal Ecosystem, Procedia Economics and Finance </w:t>
      </w:r>
      <w:r w:rsidRPr="00A77628">
        <w:rPr>
          <w:rFonts w:ascii="Times New Roman" w:eastAsia="Times New Roman" w:hAnsi="Times New Roman" w:cs="Times New Roman"/>
          <w:i w:val="0"/>
          <w:color w:val="000000"/>
          <w:sz w:val="24"/>
          <w:szCs w:val="24"/>
          <w:lang w:val="id-ID"/>
        </w:rPr>
        <w:t>, vol 37.</w:t>
      </w:r>
    </w:p>
    <w:p w14:paraId="5F5B4F79" w14:textId="77777777" w:rsidR="00F80783" w:rsidRDefault="00F80783" w:rsidP="00A362EE">
      <w:pPr>
        <w:pBdr>
          <w:top w:val="nil"/>
          <w:left w:val="nil"/>
          <w:bottom w:val="nil"/>
          <w:right w:val="nil"/>
          <w:between w:val="nil"/>
        </w:pBdr>
        <w:spacing w:after="0" w:line="240" w:lineRule="auto"/>
        <w:ind w:left="284" w:hanging="284"/>
        <w:jc w:val="both"/>
        <w:rPr>
          <w:rFonts w:ascii="Times New Roman" w:eastAsia="Times New Roman" w:hAnsi="Times New Roman" w:cs="Times New Roman"/>
          <w:iCs w:val="0"/>
          <w:color w:val="000000"/>
          <w:sz w:val="24"/>
          <w:szCs w:val="24"/>
          <w:lang w:val="id-ID"/>
        </w:rPr>
      </w:pPr>
      <w:r w:rsidRPr="00121050">
        <w:rPr>
          <w:rFonts w:ascii="Times New Roman" w:eastAsia="Times New Roman" w:hAnsi="Times New Roman" w:cs="Times New Roman"/>
          <w:i w:val="0"/>
          <w:color w:val="000000"/>
          <w:sz w:val="24"/>
          <w:szCs w:val="24"/>
          <w:lang w:val="id-ID"/>
        </w:rPr>
        <w:t xml:space="preserve">Gilmore, JH and BJ Pine. (2002). Differentiating Hospitality Operations via Experiences: Why Selling Services Is Not Enough. </w:t>
      </w:r>
      <w:r w:rsidRPr="00121050">
        <w:rPr>
          <w:rFonts w:ascii="Times New Roman" w:eastAsia="Times New Roman" w:hAnsi="Times New Roman" w:cs="Times New Roman"/>
          <w:iCs w:val="0"/>
          <w:color w:val="000000"/>
          <w:sz w:val="24"/>
          <w:szCs w:val="24"/>
          <w:lang w:val="id-ID"/>
        </w:rPr>
        <w:t>Cornell Hotel and Restaurant Administration Quarterly.</w:t>
      </w:r>
    </w:p>
    <w:p w14:paraId="4D04ABA6" w14:textId="77777777" w:rsidR="00F80783" w:rsidRDefault="00F80783" w:rsidP="00A362EE">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42563F">
        <w:rPr>
          <w:rFonts w:ascii="Times New Roman" w:eastAsia="Times New Roman" w:hAnsi="Times New Roman" w:cs="Times New Roman"/>
          <w:i w:val="0"/>
          <w:color w:val="000000"/>
          <w:sz w:val="24"/>
          <w:szCs w:val="24"/>
          <w:lang w:val="id-ID"/>
        </w:rPr>
        <w:t xml:space="preserve">Glock, Charles Y and Rodney Stark.(1965). </w:t>
      </w:r>
      <w:r w:rsidRPr="0042563F">
        <w:rPr>
          <w:rFonts w:ascii="Times New Roman" w:eastAsia="Times New Roman" w:hAnsi="Times New Roman" w:cs="Times New Roman"/>
          <w:iCs w:val="0"/>
          <w:color w:val="000000"/>
          <w:sz w:val="24"/>
          <w:szCs w:val="24"/>
          <w:lang w:val="id-ID"/>
        </w:rPr>
        <w:t xml:space="preserve">Religion and Society in Tension </w:t>
      </w:r>
      <w:r w:rsidRPr="0042563F">
        <w:rPr>
          <w:rFonts w:ascii="Times New Roman" w:eastAsia="Times New Roman" w:hAnsi="Times New Roman" w:cs="Times New Roman"/>
          <w:i w:val="0"/>
          <w:color w:val="000000"/>
          <w:sz w:val="24"/>
          <w:szCs w:val="24"/>
          <w:lang w:val="id-ID"/>
        </w:rPr>
        <w:t>. Chicago: Rand McNally &amp; Company.</w:t>
      </w:r>
    </w:p>
    <w:p w14:paraId="123507A4" w14:textId="77777777" w:rsidR="00F80783" w:rsidRDefault="00F80783" w:rsidP="00A362EE">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4"/>
          <w:szCs w:val="24"/>
          <w:lang w:val="id-ID"/>
        </w:rPr>
        <w:t xml:space="preserve">Jalil, AD and Rahman. (2013). </w:t>
      </w:r>
      <w:r>
        <w:rPr>
          <w:rFonts w:ascii="Times New Roman" w:eastAsia="Times New Roman" w:hAnsi="Times New Roman" w:cs="Times New Roman"/>
          <w:iCs w:val="0"/>
          <w:color w:val="000000"/>
          <w:sz w:val="24"/>
          <w:szCs w:val="24"/>
          <w:lang w:val="id-ID"/>
        </w:rPr>
        <w:t xml:space="preserve">Anticancer Activity of Spirulina Plantesis Extract Against P-388 Murine Leukemia Cells. </w:t>
      </w:r>
      <w:r>
        <w:rPr>
          <w:rFonts w:ascii="Times New Roman" w:eastAsia="Times New Roman" w:hAnsi="Times New Roman" w:cs="Times New Roman"/>
          <w:i w:val="0"/>
          <w:color w:val="000000"/>
          <w:sz w:val="24"/>
          <w:szCs w:val="24"/>
          <w:lang w:val="id-ID"/>
        </w:rPr>
        <w:t>UMP Study Program Grant Research Report.</w:t>
      </w:r>
    </w:p>
    <w:p w14:paraId="1772DD12" w14:textId="77777777" w:rsidR="00F80783" w:rsidRDefault="00F80783" w:rsidP="00A362EE">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2031F0">
        <w:rPr>
          <w:rFonts w:ascii="Times New Roman" w:eastAsia="Times New Roman" w:hAnsi="Times New Roman" w:cs="Times New Roman"/>
          <w:i w:val="0"/>
          <w:color w:val="000000"/>
          <w:sz w:val="24"/>
          <w:szCs w:val="24"/>
          <w:lang w:val="id-ID"/>
        </w:rPr>
        <w:t xml:space="preserve">Johnson, et.al. (2001). </w:t>
      </w:r>
      <w:r w:rsidRPr="00FF2FAF">
        <w:rPr>
          <w:rFonts w:ascii="Times New Roman" w:eastAsia="Times New Roman" w:hAnsi="Times New Roman" w:cs="Times New Roman"/>
          <w:iCs w:val="0"/>
          <w:color w:val="000000"/>
          <w:sz w:val="24"/>
          <w:szCs w:val="24"/>
          <w:lang w:val="id-ID"/>
        </w:rPr>
        <w:t xml:space="preserve">Learning Together and Alone. </w:t>
      </w:r>
      <w:r w:rsidRPr="000A43CF">
        <w:rPr>
          <w:rFonts w:ascii="Times New Roman" w:eastAsia="Times New Roman" w:hAnsi="Times New Roman" w:cs="Times New Roman"/>
          <w:i w:val="0"/>
          <w:color w:val="000000"/>
          <w:sz w:val="24"/>
          <w:szCs w:val="24"/>
          <w:lang w:val="id-ID"/>
        </w:rPr>
        <w:t>Allin and Bacon: Chussetts Mass.</w:t>
      </w:r>
    </w:p>
    <w:p w14:paraId="2C97C1C0" w14:textId="4BE29AC3" w:rsidR="00F80783" w:rsidRDefault="00F80783" w:rsidP="00A362EE">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7A7FEF">
        <w:rPr>
          <w:rFonts w:ascii="Times New Roman" w:eastAsia="Times New Roman" w:hAnsi="Times New Roman" w:cs="Times New Roman"/>
          <w:i w:val="0"/>
          <w:color w:val="000000"/>
          <w:sz w:val="24"/>
          <w:szCs w:val="24"/>
          <w:lang w:val="id-ID"/>
        </w:rPr>
        <w:t xml:space="preserve">Mujiburrahman, Riyadi Saputra &amp; Ningsih. (2020). Knowledge Related to Increasing Covid-19 Prevention Behavior in Society. </w:t>
      </w:r>
      <w:r w:rsidRPr="007A7FEF">
        <w:rPr>
          <w:rFonts w:ascii="Times New Roman" w:eastAsia="Times New Roman" w:hAnsi="Times New Roman" w:cs="Times New Roman"/>
          <w:iCs w:val="0"/>
          <w:color w:val="000000"/>
          <w:sz w:val="24"/>
          <w:szCs w:val="24"/>
          <w:lang w:val="id-ID"/>
        </w:rPr>
        <w:t xml:space="preserve">Journal of Integrated Nursing, 2 </w:t>
      </w:r>
      <w:r w:rsidRPr="007A7FEF">
        <w:rPr>
          <w:rFonts w:ascii="Times New Roman" w:eastAsia="Times New Roman" w:hAnsi="Times New Roman" w:cs="Times New Roman"/>
          <w:i w:val="0"/>
          <w:color w:val="000000"/>
          <w:sz w:val="24"/>
          <w:szCs w:val="24"/>
          <w:lang w:val="id-ID"/>
        </w:rPr>
        <w:t xml:space="preserve">(2), 130–140. </w:t>
      </w:r>
      <w:r w:rsidRPr="00EA56B3">
        <w:rPr>
          <w:rFonts w:ascii="Times New Roman" w:eastAsia="Times New Roman" w:hAnsi="Times New Roman" w:cs="Times New Roman"/>
          <w:i w:val="0"/>
          <w:sz w:val="24"/>
          <w:szCs w:val="24"/>
          <w:lang w:val="id-ID"/>
        </w:rPr>
        <w:t>http://www.elsevier.com/locate/scp</w:t>
      </w:r>
    </w:p>
    <w:p w14:paraId="54F09DCB" w14:textId="77777777" w:rsidR="00F80783" w:rsidRDefault="00F80783" w:rsidP="00A362EE">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D351B7">
        <w:rPr>
          <w:rFonts w:ascii="Times New Roman" w:eastAsia="Times New Roman" w:hAnsi="Times New Roman" w:cs="Times New Roman"/>
          <w:i w:val="0"/>
          <w:color w:val="000000"/>
          <w:sz w:val="24"/>
          <w:szCs w:val="24"/>
          <w:lang w:val="id-ID"/>
        </w:rPr>
        <w:t xml:space="preserve">Nasrallah, Rulli. (2015). </w:t>
      </w:r>
      <w:r w:rsidRPr="00D351B7">
        <w:rPr>
          <w:rFonts w:ascii="Times New Roman" w:eastAsia="Times New Roman" w:hAnsi="Times New Roman" w:cs="Times New Roman"/>
          <w:iCs w:val="0"/>
          <w:color w:val="000000"/>
          <w:sz w:val="24"/>
          <w:szCs w:val="24"/>
          <w:lang w:val="id-ID"/>
        </w:rPr>
        <w:t xml:space="preserve">Social Media Communication, Culture and Sociotechnology Perspectives </w:t>
      </w:r>
      <w:r w:rsidRPr="00D351B7">
        <w:rPr>
          <w:rFonts w:ascii="Times New Roman" w:eastAsia="Times New Roman" w:hAnsi="Times New Roman" w:cs="Times New Roman"/>
          <w:i w:val="0"/>
          <w:color w:val="000000"/>
          <w:sz w:val="24"/>
          <w:szCs w:val="24"/>
          <w:lang w:val="id-ID"/>
        </w:rPr>
        <w:t>. Bandung: Symbiotic Rekatama Media.</w:t>
      </w:r>
    </w:p>
    <w:p w14:paraId="2DE253AF" w14:textId="77777777" w:rsidR="00F80783" w:rsidRDefault="00F80783" w:rsidP="00A362EE">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324E72">
        <w:rPr>
          <w:rFonts w:ascii="Times New Roman" w:eastAsia="Times New Roman" w:hAnsi="Times New Roman" w:cs="Times New Roman"/>
          <w:i w:val="0"/>
          <w:color w:val="000000"/>
          <w:sz w:val="24"/>
          <w:szCs w:val="24"/>
          <w:lang w:val="id-ID"/>
        </w:rPr>
        <w:t xml:space="preserve">Pakpahan, Helena Thatcher. (2017). </w:t>
      </w:r>
      <w:r w:rsidRPr="00324E72">
        <w:rPr>
          <w:rFonts w:ascii="Times New Roman" w:eastAsia="Times New Roman" w:hAnsi="Times New Roman" w:cs="Times New Roman"/>
          <w:iCs w:val="0"/>
          <w:color w:val="000000"/>
          <w:sz w:val="24"/>
          <w:szCs w:val="24"/>
          <w:lang w:val="id-ID"/>
        </w:rPr>
        <w:t xml:space="preserve">Agricultural Extension </w:t>
      </w:r>
      <w:r w:rsidRPr="00324E72">
        <w:rPr>
          <w:rFonts w:ascii="Times New Roman" w:eastAsia="Times New Roman" w:hAnsi="Times New Roman" w:cs="Times New Roman"/>
          <w:i w:val="0"/>
          <w:color w:val="000000"/>
          <w:sz w:val="24"/>
          <w:szCs w:val="24"/>
          <w:lang w:val="id-ID"/>
        </w:rPr>
        <w:t>. Yogyakarta: Plantaxia.</w:t>
      </w:r>
    </w:p>
    <w:p w14:paraId="5EB1195E" w14:textId="77777777" w:rsidR="00F80783" w:rsidRDefault="00F80783" w:rsidP="00A362EE">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4"/>
          <w:szCs w:val="24"/>
          <w:lang w:val="id-ID"/>
        </w:rPr>
        <w:t xml:space="preserve">Pasi, Royan Ida. (2017). The Effect of Knowledge and Attitudes on Community Behavior in Islamic Banks </w:t>
      </w:r>
      <w:r w:rsidRPr="00C30CF1">
        <w:rPr>
          <w:rFonts w:ascii="Times New Roman" w:eastAsia="Times New Roman" w:hAnsi="Times New Roman" w:cs="Times New Roman"/>
          <w:iCs w:val="0"/>
          <w:color w:val="000000"/>
          <w:sz w:val="24"/>
          <w:szCs w:val="24"/>
          <w:lang w:val="id-ID"/>
        </w:rPr>
        <w:t xml:space="preserve">. Journal of Al-Qasd, </w:t>
      </w:r>
      <w:r w:rsidRPr="0086557D">
        <w:rPr>
          <w:rFonts w:ascii="Times New Roman" w:eastAsia="Times New Roman" w:hAnsi="Times New Roman" w:cs="Times New Roman"/>
          <w:i w:val="0"/>
          <w:color w:val="000000"/>
          <w:sz w:val="24"/>
          <w:szCs w:val="24"/>
          <w:lang w:val="id-ID"/>
        </w:rPr>
        <w:t>Vol. 1 No. 2, ISSN 2528-5122, 189-201.</w:t>
      </w:r>
    </w:p>
    <w:p w14:paraId="4B271F36" w14:textId="77777777" w:rsidR="00F80783" w:rsidRDefault="00F80783" w:rsidP="00A362EE">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4"/>
          <w:szCs w:val="24"/>
          <w:lang w:val="id-ID"/>
        </w:rPr>
        <w:t xml:space="preserve">Pramitasari, Riana, et.al. (2021). Spinach Ice Cream Making Training for Mothers in Jatipulo Village, Palmerah. West Jakarta. </w:t>
      </w:r>
      <w:r w:rsidRPr="00093DB9">
        <w:rPr>
          <w:rFonts w:ascii="Times New Roman" w:eastAsia="Times New Roman" w:hAnsi="Times New Roman" w:cs="Times New Roman"/>
          <w:iCs w:val="0"/>
          <w:color w:val="000000"/>
          <w:sz w:val="24"/>
          <w:szCs w:val="24"/>
          <w:lang w:val="id-ID"/>
        </w:rPr>
        <w:t xml:space="preserve">Journal of Entrepreneurship and Business </w:t>
      </w:r>
      <w:r w:rsidRPr="0086557D">
        <w:rPr>
          <w:rFonts w:ascii="Times New Roman" w:eastAsia="Times New Roman" w:hAnsi="Times New Roman" w:cs="Times New Roman"/>
          <w:i w:val="0"/>
          <w:color w:val="000000"/>
          <w:sz w:val="24"/>
          <w:szCs w:val="24"/>
          <w:lang w:val="id-ID"/>
        </w:rPr>
        <w:t>Vol.26 No.2. doi: 10.20961/jkb.v26i2.49486.</w:t>
      </w:r>
    </w:p>
    <w:p w14:paraId="36E54252" w14:textId="77777777" w:rsidR="00F80783" w:rsidRDefault="00F80783" w:rsidP="00A362EE">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42563F">
        <w:rPr>
          <w:rFonts w:ascii="Times New Roman" w:eastAsia="Times New Roman" w:hAnsi="Times New Roman" w:cs="Times New Roman"/>
          <w:i w:val="0"/>
          <w:color w:val="000000"/>
          <w:sz w:val="24"/>
          <w:szCs w:val="24"/>
          <w:lang w:val="id-ID"/>
        </w:rPr>
        <w:t xml:space="preserve">Ranto, Dwi Wahyu Pril. (2013). "Creating Islamic Branding as a Strategy to Attract Consumer Purchase Interest", </w:t>
      </w:r>
      <w:r w:rsidRPr="0042563F">
        <w:rPr>
          <w:rFonts w:ascii="Times New Roman" w:eastAsia="Times New Roman" w:hAnsi="Times New Roman" w:cs="Times New Roman"/>
          <w:iCs w:val="0"/>
          <w:color w:val="000000"/>
          <w:sz w:val="24"/>
          <w:szCs w:val="24"/>
          <w:lang w:val="id-ID"/>
        </w:rPr>
        <w:t xml:space="preserve">JBMA AMA YKPN </w:t>
      </w:r>
      <w:r w:rsidRPr="0042563F">
        <w:rPr>
          <w:rFonts w:ascii="Times New Roman" w:eastAsia="Times New Roman" w:hAnsi="Times New Roman" w:cs="Times New Roman"/>
          <w:i w:val="0"/>
          <w:color w:val="000000"/>
          <w:sz w:val="24"/>
          <w:szCs w:val="24"/>
          <w:lang w:val="id-ID"/>
        </w:rPr>
        <w:t>, Vol. 1, No. 2, February 2013. Yogyakarta: AMA YPK Yogyakarta.</w:t>
      </w:r>
    </w:p>
    <w:p w14:paraId="142E0641" w14:textId="77777777" w:rsidR="00F80783" w:rsidRDefault="00F80783" w:rsidP="00A362EE">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C60EA9">
        <w:rPr>
          <w:rFonts w:ascii="Times New Roman" w:eastAsia="Times New Roman" w:hAnsi="Times New Roman" w:cs="Times New Roman"/>
          <w:i w:val="0"/>
          <w:color w:val="000000"/>
          <w:sz w:val="24"/>
          <w:szCs w:val="24"/>
          <w:lang w:val="id-ID"/>
        </w:rPr>
        <w:t xml:space="preserve">Remund, David L. (2010). </w:t>
      </w:r>
      <w:r w:rsidRPr="00C60EA9">
        <w:rPr>
          <w:rFonts w:ascii="Times New Roman" w:eastAsia="Times New Roman" w:hAnsi="Times New Roman" w:cs="Times New Roman"/>
          <w:iCs w:val="0"/>
          <w:color w:val="000000"/>
          <w:sz w:val="24"/>
          <w:szCs w:val="24"/>
          <w:lang w:val="id-ID"/>
        </w:rPr>
        <w:t xml:space="preserve">Financial Literacy Explicated: The Case for a Clearer Definition in an Increasingly Complex Economy </w:t>
      </w:r>
      <w:r w:rsidRPr="00C60EA9">
        <w:rPr>
          <w:rFonts w:ascii="Times New Roman" w:eastAsia="Times New Roman" w:hAnsi="Times New Roman" w:cs="Times New Roman"/>
          <w:i w:val="0"/>
          <w:color w:val="000000"/>
          <w:sz w:val="24"/>
          <w:szCs w:val="24"/>
          <w:lang w:val="id-ID"/>
        </w:rPr>
        <w:t>. The Journal of Consumer Affairs, 44(2), 276-295. Downloaded on 19/10/13:26 WIB.</w:t>
      </w:r>
    </w:p>
    <w:p w14:paraId="44B2A383" w14:textId="77777777" w:rsidR="00F80783" w:rsidRDefault="00F80783" w:rsidP="00A362EE">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42563F">
        <w:rPr>
          <w:rFonts w:ascii="Times New Roman" w:eastAsia="Times New Roman" w:hAnsi="Times New Roman" w:cs="Times New Roman"/>
          <w:i w:val="0"/>
          <w:color w:val="000000"/>
          <w:sz w:val="24"/>
          <w:szCs w:val="24"/>
          <w:lang w:val="id-ID"/>
        </w:rPr>
        <w:t>Rifda, Shafa, et al. "Analysis of the Impact of Covid-19 on the Socio-Economy of Traders in the Klaten and Wonogiri Markets." 9(1):59–68. doi: 10.15408/empathy.v9i1.16485.</w:t>
      </w:r>
    </w:p>
    <w:p w14:paraId="578594D7" w14:textId="72C29D15" w:rsidR="00143FC3" w:rsidRPr="00143FC3" w:rsidRDefault="00143FC3" w:rsidP="00A362EE">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en-US"/>
        </w:rPr>
      </w:pPr>
      <w:r w:rsidRPr="00143FC3">
        <w:rPr>
          <w:rFonts w:ascii="Times New Roman" w:eastAsia="Times New Roman" w:hAnsi="Times New Roman" w:cs="Times New Roman"/>
          <w:i w:val="0"/>
          <w:color w:val="000000"/>
          <w:sz w:val="24"/>
          <w:szCs w:val="24"/>
          <w:lang w:val="id-ID"/>
        </w:rPr>
        <w:t>Rahman, A., Risman, A., (2021), Is Behavior Finance Affected by Income, Learning Finance and Lifestyle? , The EUrASEANs, No 4(29)</w:t>
      </w:r>
      <w:r>
        <w:rPr>
          <w:rFonts w:ascii="Times New Roman" w:eastAsia="Times New Roman" w:hAnsi="Times New Roman" w:cs="Times New Roman"/>
          <w:i w:val="0"/>
          <w:color w:val="000000"/>
          <w:sz w:val="24"/>
          <w:szCs w:val="24"/>
          <w:lang w:val="en-US"/>
        </w:rPr>
        <w:t>.</w:t>
      </w:r>
    </w:p>
    <w:p w14:paraId="14379F66" w14:textId="6CBE31B3" w:rsidR="00F80783" w:rsidRDefault="00F80783" w:rsidP="00A362EE">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B25F76">
        <w:rPr>
          <w:rFonts w:ascii="Times New Roman" w:eastAsia="Times New Roman" w:hAnsi="Times New Roman" w:cs="Times New Roman"/>
          <w:i w:val="0"/>
          <w:color w:val="000000"/>
          <w:sz w:val="24"/>
          <w:szCs w:val="24"/>
          <w:lang w:val="id-ID"/>
        </w:rPr>
        <w:t xml:space="preserve">Said, S., &amp; Amiruddin, AMA (2017). Islamic Financial Literacy in Islamic Religious Colleges (Case Study of UIN Alauddin Makasar). </w:t>
      </w:r>
      <w:r w:rsidRPr="00B25F76">
        <w:rPr>
          <w:rFonts w:ascii="Times New Roman" w:eastAsia="Times New Roman" w:hAnsi="Times New Roman" w:cs="Times New Roman"/>
          <w:iCs w:val="0"/>
          <w:color w:val="000000"/>
          <w:sz w:val="24"/>
          <w:szCs w:val="24"/>
          <w:lang w:val="id-ID"/>
        </w:rPr>
        <w:t xml:space="preserve">Al-Ulum, 17 </w:t>
      </w:r>
      <w:r w:rsidRPr="00B25F76">
        <w:rPr>
          <w:rFonts w:ascii="Times New Roman" w:eastAsia="Times New Roman" w:hAnsi="Times New Roman" w:cs="Times New Roman"/>
          <w:i w:val="0"/>
          <w:color w:val="000000"/>
          <w:sz w:val="24"/>
          <w:szCs w:val="24"/>
          <w:lang w:val="id-ID"/>
        </w:rPr>
        <w:t>(1), 44–64.</w:t>
      </w:r>
    </w:p>
    <w:p w14:paraId="7B0348E2" w14:textId="66CB1CB1" w:rsidR="00917607" w:rsidRDefault="00917607" w:rsidP="0091760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917607">
        <w:rPr>
          <w:rFonts w:ascii="Times New Roman" w:eastAsia="Times New Roman" w:hAnsi="Times New Roman" w:cs="Times New Roman"/>
          <w:i w:val="0"/>
          <w:color w:val="000000"/>
          <w:sz w:val="24"/>
          <w:szCs w:val="24"/>
          <w:lang w:val="id-ID"/>
        </w:rPr>
        <w:t>Siswanti, I., Risman, A., Elmi, F. Markonah, &amp; Cahaya, F. (2021). The role of the Sharia Supervisory Board (SSB) in moderating the effect of good corporate governance on</w:t>
      </w:r>
      <w:r>
        <w:rPr>
          <w:rFonts w:ascii="Times New Roman" w:eastAsia="Times New Roman" w:hAnsi="Times New Roman" w:cs="Times New Roman"/>
          <w:i w:val="0"/>
          <w:color w:val="000000"/>
          <w:sz w:val="24"/>
          <w:szCs w:val="24"/>
          <w:lang w:val="en-US"/>
        </w:rPr>
        <w:t xml:space="preserve"> </w:t>
      </w:r>
      <w:r w:rsidRPr="00917607">
        <w:rPr>
          <w:rFonts w:ascii="Times New Roman" w:eastAsia="Times New Roman" w:hAnsi="Times New Roman" w:cs="Times New Roman"/>
          <w:i w:val="0"/>
          <w:color w:val="000000"/>
          <w:sz w:val="24"/>
          <w:szCs w:val="24"/>
          <w:lang w:val="id-ID"/>
        </w:rPr>
        <w:t>financial performance of Islamic banks in Indonesia. The International Journal of Accounting and Business Society, 29(1), 36-55.</w:t>
      </w:r>
    </w:p>
    <w:p w14:paraId="34EAD87C" w14:textId="2BBFE00E" w:rsidR="00F80783" w:rsidRDefault="00F80783" w:rsidP="00A362EE">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C04D05">
        <w:rPr>
          <w:rFonts w:ascii="Times New Roman" w:eastAsia="Times New Roman" w:hAnsi="Times New Roman" w:cs="Times New Roman"/>
          <w:i w:val="0"/>
          <w:color w:val="000000"/>
          <w:sz w:val="24"/>
          <w:szCs w:val="24"/>
          <w:lang w:val="id-ID"/>
        </w:rPr>
        <w:t>Wahyuningsih R. (201</w:t>
      </w:r>
      <w:r w:rsidR="005D13CF">
        <w:rPr>
          <w:rFonts w:ascii="Times New Roman" w:eastAsia="Times New Roman" w:hAnsi="Times New Roman" w:cs="Times New Roman"/>
          <w:i w:val="0"/>
          <w:color w:val="000000"/>
          <w:sz w:val="24"/>
          <w:szCs w:val="24"/>
          <w:lang w:val="en-US"/>
        </w:rPr>
        <w:t>4</w:t>
      </w:r>
      <w:r w:rsidRPr="00C04D05">
        <w:rPr>
          <w:rFonts w:ascii="Times New Roman" w:eastAsia="Times New Roman" w:hAnsi="Times New Roman" w:cs="Times New Roman"/>
          <w:i w:val="0"/>
          <w:color w:val="000000"/>
          <w:sz w:val="24"/>
          <w:szCs w:val="24"/>
          <w:lang w:val="id-ID"/>
        </w:rPr>
        <w:t xml:space="preserve">). </w:t>
      </w:r>
      <w:r w:rsidRPr="00C04D05">
        <w:rPr>
          <w:rFonts w:ascii="Times New Roman" w:eastAsia="Times New Roman" w:hAnsi="Times New Roman" w:cs="Times New Roman"/>
          <w:iCs w:val="0"/>
          <w:color w:val="000000"/>
          <w:sz w:val="24"/>
          <w:szCs w:val="24"/>
          <w:lang w:val="id-ID"/>
        </w:rPr>
        <w:t>Management of Diet in Patients</w:t>
      </w:r>
      <w:r w:rsidRPr="00C04D05">
        <w:rPr>
          <w:rFonts w:ascii="Times New Roman" w:eastAsia="Times New Roman" w:hAnsi="Times New Roman" w:cs="Times New Roman"/>
          <w:i w:val="0"/>
          <w:color w:val="000000"/>
          <w:sz w:val="24"/>
          <w:szCs w:val="24"/>
          <w:lang w:val="id-ID"/>
        </w:rPr>
        <w:t xml:space="preserve"> </w:t>
      </w:r>
      <w:r w:rsidRPr="00C04D05">
        <w:rPr>
          <w:rFonts w:ascii="Times New Roman" w:eastAsia="Times New Roman" w:hAnsi="Times New Roman" w:cs="Times New Roman"/>
          <w:iCs w:val="0"/>
          <w:color w:val="000000"/>
          <w:sz w:val="24"/>
          <w:szCs w:val="24"/>
          <w:lang w:val="id-ID"/>
        </w:rPr>
        <w:t xml:space="preserve">1st ed. </w:t>
      </w:r>
      <w:r w:rsidRPr="00C04D05">
        <w:rPr>
          <w:rFonts w:ascii="Times New Roman" w:eastAsia="Times New Roman" w:hAnsi="Times New Roman" w:cs="Times New Roman"/>
          <w:i w:val="0"/>
          <w:color w:val="000000"/>
          <w:sz w:val="24"/>
          <w:szCs w:val="24"/>
          <w:lang w:val="id-ID"/>
        </w:rPr>
        <w:t>Yogyakarta: Science Graha.</w:t>
      </w:r>
    </w:p>
    <w:p w14:paraId="30FA7DCD" w14:textId="77777777" w:rsidR="005A35BF" w:rsidRDefault="005A35BF">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
    <w:sectPr w:rsidR="005A35BF" w:rsidSect="00D11A94">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709" w:footer="567" w:gutter="0"/>
      <w:pgNumType w:start="2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C6E07" w14:textId="77777777" w:rsidR="00FC2D77" w:rsidRDefault="00FC2D77">
      <w:pPr>
        <w:spacing w:after="0" w:line="240" w:lineRule="auto"/>
      </w:pPr>
      <w:r>
        <w:separator/>
      </w:r>
    </w:p>
  </w:endnote>
  <w:endnote w:type="continuationSeparator" w:id="0">
    <w:p w14:paraId="3D9140C9" w14:textId="77777777" w:rsidR="00FC2D77" w:rsidRDefault="00FC2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A22D4" w14:textId="77777777" w:rsidR="005A35BF" w:rsidRDefault="005A35BF">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5A35BF" w14:paraId="3BC20D48" w14:textId="77777777">
      <w:trPr>
        <w:jc w:val="center"/>
      </w:trPr>
      <w:tc>
        <w:tcPr>
          <w:tcW w:w="751" w:type="dxa"/>
          <w:vAlign w:val="center"/>
        </w:tcPr>
        <w:p w14:paraId="1486E1EE" w14:textId="2A63764D" w:rsidR="005A35BF" w:rsidRDefault="00FC2D77">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6659B6">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159622CF" w14:textId="77777777" w:rsidR="005A35BF" w:rsidRDefault="00FC2D77">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https://publikasi.mercubuana.ac.id/index.php/indicator</w:t>
          </w:r>
        </w:p>
      </w:tc>
    </w:tr>
  </w:tbl>
  <w:p w14:paraId="1E8451D5" w14:textId="77777777" w:rsidR="005A35BF" w:rsidRDefault="005A35BF">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F3262" w14:textId="77777777" w:rsidR="005A35BF" w:rsidRDefault="005A35BF">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5A35BF" w14:paraId="22FE6005" w14:textId="77777777">
      <w:trPr>
        <w:jc w:val="center"/>
      </w:trPr>
      <w:tc>
        <w:tcPr>
          <w:tcW w:w="8321" w:type="dxa"/>
          <w:vAlign w:val="center"/>
        </w:tcPr>
        <w:p w14:paraId="062C965F" w14:textId="77777777" w:rsidR="005A35BF" w:rsidRDefault="00FC2D77">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http://dx.doi.org/10.22441/indikator.v5i1.11239</w:t>
          </w:r>
        </w:p>
      </w:tc>
      <w:tc>
        <w:tcPr>
          <w:tcW w:w="749" w:type="dxa"/>
          <w:vAlign w:val="center"/>
        </w:tcPr>
        <w:p w14:paraId="779179E6" w14:textId="44BE1FB8" w:rsidR="005A35BF" w:rsidRDefault="00FC2D77">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6659B6">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13B67636" w14:textId="77777777" w:rsidR="005A35BF" w:rsidRDefault="005A35BF">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327BC" w14:textId="77777777" w:rsidR="005A35BF" w:rsidRDefault="005A35BF">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5A35BF" w14:paraId="387041EB" w14:textId="77777777">
      <w:trPr>
        <w:trHeight w:val="284"/>
        <w:jc w:val="center"/>
      </w:trPr>
      <w:tc>
        <w:tcPr>
          <w:tcW w:w="8321" w:type="dxa"/>
          <w:shd w:val="clear" w:color="auto" w:fill="auto"/>
          <w:vAlign w:val="center"/>
        </w:tcPr>
        <w:p w14:paraId="73C7FAA9" w14:textId="52C5B8A3" w:rsidR="005A35BF" w:rsidRDefault="00FC2D77">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color w:val="000000"/>
            </w:rPr>
            <w:t>Indi</w:t>
          </w:r>
          <w:r w:rsidR="00D11A94">
            <w:rPr>
              <w:rFonts w:ascii="Tahoma" w:eastAsia="Tahoma" w:hAnsi="Tahoma" w:cs="Tahoma"/>
              <w:i w:val="0"/>
              <w:color w:val="000000"/>
            </w:rPr>
            <w:t>K</w:t>
          </w:r>
          <w:r>
            <w:rPr>
              <w:rFonts w:ascii="Tahoma" w:eastAsia="Tahoma" w:hAnsi="Tahoma" w:cs="Tahoma"/>
              <w:i w:val="0"/>
              <w:color w:val="000000"/>
            </w:rPr>
            <w:t>ator</w:t>
          </w:r>
          <w:proofErr w:type="spellEnd"/>
          <w:r>
            <w:rPr>
              <w:rFonts w:ascii="Tahoma" w:eastAsia="Tahoma" w:hAnsi="Tahoma" w:cs="Tahoma"/>
              <w:i w:val="0"/>
              <w:color w:val="000000"/>
            </w:rPr>
            <w:t xml:space="preserve">, journal Vol.6 No. </w:t>
          </w:r>
          <w:proofErr w:type="gramStart"/>
          <w:r>
            <w:rPr>
              <w:rFonts w:ascii="Tahoma" w:eastAsia="Tahoma" w:hAnsi="Tahoma" w:cs="Tahoma"/>
              <w:i w:val="0"/>
            </w:rPr>
            <w:t xml:space="preserve">3 </w:t>
          </w:r>
          <w:r>
            <w:rPr>
              <w:rFonts w:ascii="Tahoma" w:eastAsia="Tahoma" w:hAnsi="Tahoma" w:cs="Tahoma"/>
              <w:i w:val="0"/>
              <w:color w:val="000000"/>
            </w:rPr>
            <w:t>,</w:t>
          </w:r>
          <w:proofErr w:type="gramEnd"/>
          <w:r>
            <w:rPr>
              <w:rFonts w:ascii="Tahoma" w:eastAsia="Tahoma" w:hAnsi="Tahoma" w:cs="Tahoma"/>
              <w:i w:val="0"/>
              <w:color w:val="000000"/>
            </w:rPr>
            <w:t xml:space="preserve"> </w:t>
          </w:r>
          <w:r>
            <w:rPr>
              <w:rFonts w:ascii="Tahoma" w:eastAsia="Tahoma" w:hAnsi="Tahoma" w:cs="Tahoma"/>
              <w:i w:val="0"/>
            </w:rPr>
            <w:t xml:space="preserve">August </w:t>
          </w:r>
          <w:r>
            <w:rPr>
              <w:rFonts w:ascii="Tahoma" w:eastAsia="Tahoma" w:hAnsi="Tahoma" w:cs="Tahoma"/>
              <w:i w:val="0"/>
              <w:color w:val="000000"/>
            </w:rPr>
            <w:t>2022</w:t>
          </w:r>
        </w:p>
      </w:tc>
      <w:tc>
        <w:tcPr>
          <w:tcW w:w="749" w:type="dxa"/>
          <w:shd w:val="clear" w:color="auto" w:fill="auto"/>
          <w:vAlign w:val="center"/>
        </w:tcPr>
        <w:p w14:paraId="59E81B68" w14:textId="77777777" w:rsidR="005A35BF" w:rsidRDefault="00FC2D77">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6659B6">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459DA5BE" w14:textId="77777777" w:rsidR="005A35BF" w:rsidRDefault="005A35BF">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F8076" w14:textId="77777777" w:rsidR="00FC2D77" w:rsidRDefault="00FC2D77">
      <w:pPr>
        <w:spacing w:after="0" w:line="240" w:lineRule="auto"/>
      </w:pPr>
      <w:r>
        <w:separator/>
      </w:r>
    </w:p>
  </w:footnote>
  <w:footnote w:type="continuationSeparator" w:id="0">
    <w:p w14:paraId="576C1CE6" w14:textId="77777777" w:rsidR="00FC2D77" w:rsidRDefault="00FC2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C582B" w14:textId="77777777" w:rsidR="005A35BF" w:rsidRDefault="005A35BF">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5A35BF" w14:paraId="54767FFA" w14:textId="77777777">
      <w:trPr>
        <w:trHeight w:val="284"/>
        <w:jc w:val="center"/>
      </w:trPr>
      <w:tc>
        <w:tcPr>
          <w:tcW w:w="7370" w:type="dxa"/>
          <w:vAlign w:val="center"/>
        </w:tcPr>
        <w:p w14:paraId="12FF5898" w14:textId="77777777" w:rsidR="005A35BF" w:rsidRDefault="00FC2D77">
          <w:pPr>
            <w:pBdr>
              <w:top w:val="nil"/>
              <w:left w:val="nil"/>
              <w:bottom w:val="nil"/>
              <w:right w:val="nil"/>
              <w:between w:val="nil"/>
            </w:pBdr>
            <w:tabs>
              <w:tab w:val="center" w:pos="4513"/>
              <w:tab w:val="right" w:pos="9026"/>
              <w:tab w:val="center" w:pos="1171"/>
              <w:tab w:val="right" w:pos="7260"/>
            </w:tabs>
            <w:spacing w:after="0" w:line="240" w:lineRule="auto"/>
            <w:jc w:val="both"/>
            <w:rPr>
              <w:rFonts w:ascii="Tahoma" w:eastAsia="Tahoma" w:hAnsi="Tahoma" w:cs="Tahoma"/>
              <w:b/>
              <w:i w:val="0"/>
              <w:color w:val="000000"/>
            </w:rPr>
          </w:pPr>
          <w:r>
            <w:rPr>
              <w:color w:val="000000"/>
            </w:rPr>
            <w:tab/>
          </w:r>
          <w:r>
            <w:rPr>
              <w:noProof/>
            </w:rPr>
            <w:drawing>
              <wp:inline distT="114300" distB="114300" distL="114300" distR="114300" wp14:anchorId="0C2E6BBF" wp14:editId="6BE83216">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Arial Narrow" w:eastAsia="Arial Narrow" w:hAnsi="Arial Narrow" w:cs="Arial Narrow"/>
              <w:b/>
              <w:i w:val="0"/>
              <w:color w:val="000000"/>
            </w:rPr>
            <w:t xml:space="preserve">          </w:t>
          </w:r>
          <w:r>
            <w:rPr>
              <w:rFonts w:ascii="Tahoma" w:eastAsia="Tahoma" w:hAnsi="Tahoma" w:cs="Tahoma"/>
              <w:b/>
              <w:i w:val="0"/>
            </w:rPr>
            <w:t>Vol. 7 No. 3, Jan. 2023</w:t>
          </w:r>
        </w:p>
      </w:tc>
      <w:tc>
        <w:tcPr>
          <w:tcW w:w="1700" w:type="dxa"/>
          <w:vAlign w:val="center"/>
        </w:tcPr>
        <w:p w14:paraId="68F67324" w14:textId="77777777" w:rsidR="005A35BF" w:rsidRDefault="00FC2D77">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51AC278F" w14:textId="77777777" w:rsidR="005A35BF" w:rsidRDefault="00FC2D77">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61186A4B" w14:textId="77777777" w:rsidR="005A35BF" w:rsidRDefault="005A35BF">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06D3B" w14:textId="77777777" w:rsidR="005A35BF" w:rsidRDefault="005A35BF">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5A35BF" w14:paraId="16F2F996" w14:textId="77777777">
      <w:trPr>
        <w:jc w:val="center"/>
      </w:trPr>
      <w:tc>
        <w:tcPr>
          <w:tcW w:w="7362" w:type="dxa"/>
          <w:vAlign w:val="center"/>
        </w:tcPr>
        <w:p w14:paraId="7A0B5C8E" w14:textId="77777777" w:rsidR="005A35BF" w:rsidRDefault="00FC2D77">
          <w:pPr>
            <w:pBdr>
              <w:top w:val="nil"/>
              <w:left w:val="nil"/>
              <w:bottom w:val="nil"/>
              <w:right w:val="nil"/>
              <w:between w:val="nil"/>
            </w:pBdr>
            <w:tabs>
              <w:tab w:val="center" w:pos="4513"/>
              <w:tab w:val="right" w:pos="9026"/>
              <w:tab w:val="center" w:pos="1171"/>
              <w:tab w:val="right" w:pos="7260"/>
            </w:tabs>
            <w:spacing w:after="0" w:line="240" w:lineRule="auto"/>
            <w:ind w:left="-270" w:firstLine="90"/>
            <w:jc w:val="both"/>
            <w:rPr>
              <w:rFonts w:ascii="Tahoma" w:eastAsia="Tahoma" w:hAnsi="Tahoma" w:cs="Tahoma"/>
              <w:b/>
              <w:i w:val="0"/>
              <w:color w:val="000000"/>
            </w:rPr>
          </w:pPr>
          <w:r>
            <w:rPr>
              <w:color w:val="000000"/>
            </w:rPr>
            <w:tab/>
          </w:r>
          <w:r>
            <w:rPr>
              <w:noProof/>
            </w:rPr>
            <w:drawing>
              <wp:inline distT="114300" distB="114300" distL="114300" distR="114300" wp14:anchorId="45D65C92" wp14:editId="4BAA1A24">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t xml:space="preserve">          </w:t>
          </w:r>
          <w:r>
            <w:rPr>
              <w:color w:val="000000"/>
            </w:rPr>
            <w:t xml:space="preserve"> </w:t>
          </w:r>
          <w:r>
            <w:rPr>
              <w:rFonts w:ascii="Tahoma" w:eastAsia="Tahoma" w:hAnsi="Tahoma" w:cs="Tahoma"/>
              <w:b/>
              <w:i w:val="0"/>
            </w:rPr>
            <w:t>Vol. 7 No. 3, Jan. 2023</w:t>
          </w:r>
        </w:p>
      </w:tc>
      <w:tc>
        <w:tcPr>
          <w:tcW w:w="1698" w:type="dxa"/>
          <w:vAlign w:val="center"/>
        </w:tcPr>
        <w:p w14:paraId="20EA9D03" w14:textId="77777777" w:rsidR="005A35BF" w:rsidRDefault="00FC2D77">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63964571" w14:textId="77777777" w:rsidR="005A35BF" w:rsidRDefault="00FC2D77">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 xml:space="preserve">e-ISSN: </w:t>
          </w:r>
          <w:r>
            <w:rPr>
              <w:rFonts w:ascii="Arial Narrow" w:eastAsia="Arial Narrow" w:hAnsi="Arial Narrow" w:cs="Arial Narrow"/>
              <w:b/>
              <w:i w:val="0"/>
              <w:color w:val="000000"/>
            </w:rPr>
            <w:t>2598-4888</w:t>
          </w:r>
        </w:p>
      </w:tc>
    </w:tr>
  </w:tbl>
  <w:p w14:paraId="025DBACD" w14:textId="77777777" w:rsidR="005A35BF" w:rsidRDefault="005A35BF">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C12CF" w14:textId="77777777" w:rsidR="005A35BF" w:rsidRDefault="005A35BF">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5A35BF" w14:paraId="520AE28C" w14:textId="77777777">
      <w:trPr>
        <w:trHeight w:val="699"/>
        <w:jc w:val="center"/>
      </w:trPr>
      <w:tc>
        <w:tcPr>
          <w:tcW w:w="7362" w:type="dxa"/>
          <w:vAlign w:val="center"/>
        </w:tcPr>
        <w:p w14:paraId="558A728E" w14:textId="25485A8D" w:rsidR="005A35BF" w:rsidRDefault="00FC2D77" w:rsidP="00813A8D">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57B9AD65" wp14:editId="093DDF20">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813A8D">
            <w:rPr>
              <w:rFonts w:ascii="Tahoma" w:eastAsia="Tahoma" w:hAnsi="Tahoma" w:cs="Tahoma"/>
              <w:b/>
              <w:i w:val="0"/>
            </w:rPr>
            <w:t xml:space="preserve">          </w:t>
          </w:r>
          <w:r>
            <w:rPr>
              <w:rFonts w:ascii="Tahoma" w:eastAsia="Tahoma" w:hAnsi="Tahoma" w:cs="Tahoma"/>
              <w:b/>
              <w:i w:val="0"/>
            </w:rPr>
            <w:t xml:space="preserve">Vol. 7 No. 3, </w:t>
          </w:r>
          <w:r w:rsidR="00813A8D">
            <w:rPr>
              <w:rFonts w:ascii="Tahoma" w:eastAsia="Tahoma" w:hAnsi="Tahoma" w:cs="Tahoma"/>
              <w:b/>
              <w:i w:val="0"/>
            </w:rPr>
            <w:t>August</w:t>
          </w:r>
          <w:r>
            <w:rPr>
              <w:rFonts w:ascii="Tahoma" w:eastAsia="Tahoma" w:hAnsi="Tahoma" w:cs="Tahoma"/>
              <w:b/>
              <w:i w:val="0"/>
            </w:rPr>
            <w:t xml:space="preserve"> 2023</w:t>
          </w:r>
        </w:p>
      </w:tc>
      <w:tc>
        <w:tcPr>
          <w:tcW w:w="1698" w:type="dxa"/>
          <w:vAlign w:val="center"/>
        </w:tcPr>
        <w:p w14:paraId="3B5985E2" w14:textId="77777777" w:rsidR="005A35BF" w:rsidRDefault="00FC2D77">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7471EFD6" w14:textId="77777777" w:rsidR="005A35BF" w:rsidRDefault="00FC2D77">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6A1EDCE" w14:textId="77777777" w:rsidR="005A35BF" w:rsidRDefault="005A35BF">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565EF"/>
    <w:multiLevelType w:val="hybridMultilevel"/>
    <w:tmpl w:val="7BAAA17A"/>
    <w:lvl w:ilvl="0" w:tplc="65F036DE">
      <w:start w:val="1"/>
      <w:numFmt w:val="decimal"/>
      <w:lvlText w:val="%1."/>
      <w:lvlJc w:val="left"/>
      <w:pPr>
        <w:ind w:left="1445" w:hanging="360"/>
      </w:pPr>
      <w:rPr>
        <w:rFonts w:hint="default"/>
        <w:i w:val="0"/>
        <w:iCs/>
      </w:rPr>
    </w:lvl>
    <w:lvl w:ilvl="1" w:tplc="38090019" w:tentative="1">
      <w:start w:val="1"/>
      <w:numFmt w:val="lowerLetter"/>
      <w:lvlText w:val="%2."/>
      <w:lvlJc w:val="left"/>
      <w:pPr>
        <w:ind w:left="2165" w:hanging="360"/>
      </w:pPr>
    </w:lvl>
    <w:lvl w:ilvl="2" w:tplc="3809001B" w:tentative="1">
      <w:start w:val="1"/>
      <w:numFmt w:val="lowerRoman"/>
      <w:lvlText w:val="%3."/>
      <w:lvlJc w:val="right"/>
      <w:pPr>
        <w:ind w:left="2885" w:hanging="180"/>
      </w:pPr>
    </w:lvl>
    <w:lvl w:ilvl="3" w:tplc="3809000F" w:tentative="1">
      <w:start w:val="1"/>
      <w:numFmt w:val="decimal"/>
      <w:lvlText w:val="%4."/>
      <w:lvlJc w:val="left"/>
      <w:pPr>
        <w:ind w:left="3605" w:hanging="360"/>
      </w:pPr>
    </w:lvl>
    <w:lvl w:ilvl="4" w:tplc="38090019" w:tentative="1">
      <w:start w:val="1"/>
      <w:numFmt w:val="lowerLetter"/>
      <w:lvlText w:val="%5."/>
      <w:lvlJc w:val="left"/>
      <w:pPr>
        <w:ind w:left="4325" w:hanging="360"/>
      </w:pPr>
    </w:lvl>
    <w:lvl w:ilvl="5" w:tplc="3809001B" w:tentative="1">
      <w:start w:val="1"/>
      <w:numFmt w:val="lowerRoman"/>
      <w:lvlText w:val="%6."/>
      <w:lvlJc w:val="right"/>
      <w:pPr>
        <w:ind w:left="5045" w:hanging="180"/>
      </w:pPr>
    </w:lvl>
    <w:lvl w:ilvl="6" w:tplc="3809000F" w:tentative="1">
      <w:start w:val="1"/>
      <w:numFmt w:val="decimal"/>
      <w:lvlText w:val="%7."/>
      <w:lvlJc w:val="left"/>
      <w:pPr>
        <w:ind w:left="5765" w:hanging="360"/>
      </w:pPr>
    </w:lvl>
    <w:lvl w:ilvl="7" w:tplc="38090019" w:tentative="1">
      <w:start w:val="1"/>
      <w:numFmt w:val="lowerLetter"/>
      <w:lvlText w:val="%8."/>
      <w:lvlJc w:val="left"/>
      <w:pPr>
        <w:ind w:left="6485" w:hanging="360"/>
      </w:pPr>
    </w:lvl>
    <w:lvl w:ilvl="8" w:tplc="3809001B" w:tentative="1">
      <w:start w:val="1"/>
      <w:numFmt w:val="lowerRoman"/>
      <w:lvlText w:val="%9."/>
      <w:lvlJc w:val="right"/>
      <w:pPr>
        <w:ind w:left="7205" w:hanging="180"/>
      </w:pPr>
    </w:lvl>
  </w:abstractNum>
  <w:abstractNum w:abstractNumId="1" w15:restartNumberingAfterBreak="0">
    <w:nsid w:val="2CFD3462"/>
    <w:multiLevelType w:val="multilevel"/>
    <w:tmpl w:val="BCBAE526"/>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102653C"/>
    <w:multiLevelType w:val="multilevel"/>
    <w:tmpl w:val="D7A69052"/>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3" w15:restartNumberingAfterBreak="0">
    <w:nsid w:val="50773350"/>
    <w:multiLevelType w:val="hybridMultilevel"/>
    <w:tmpl w:val="6C40504A"/>
    <w:lvl w:ilvl="0" w:tplc="DAB2685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3BF6125"/>
    <w:multiLevelType w:val="hybridMultilevel"/>
    <w:tmpl w:val="0D1064B0"/>
    <w:lvl w:ilvl="0" w:tplc="DAB2685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5BF"/>
    <w:rsid w:val="000041BC"/>
    <w:rsid w:val="00023915"/>
    <w:rsid w:val="00032BF3"/>
    <w:rsid w:val="000349D6"/>
    <w:rsid w:val="00034ECB"/>
    <w:rsid w:val="00044784"/>
    <w:rsid w:val="00072CD5"/>
    <w:rsid w:val="000908CC"/>
    <w:rsid w:val="00093DB9"/>
    <w:rsid w:val="000A4286"/>
    <w:rsid w:val="000A43CF"/>
    <w:rsid w:val="000A50AB"/>
    <w:rsid w:val="000E0AC7"/>
    <w:rsid w:val="000F1D73"/>
    <w:rsid w:val="000F713B"/>
    <w:rsid w:val="00114B40"/>
    <w:rsid w:val="00121050"/>
    <w:rsid w:val="00143FC3"/>
    <w:rsid w:val="001648C3"/>
    <w:rsid w:val="00176B59"/>
    <w:rsid w:val="001774EB"/>
    <w:rsid w:val="0019051C"/>
    <w:rsid w:val="001D7BCA"/>
    <w:rsid w:val="002031F0"/>
    <w:rsid w:val="00261C31"/>
    <w:rsid w:val="0026293F"/>
    <w:rsid w:val="002679C3"/>
    <w:rsid w:val="00280A1E"/>
    <w:rsid w:val="00284C58"/>
    <w:rsid w:val="002C0D6E"/>
    <w:rsid w:val="002D3130"/>
    <w:rsid w:val="002E01F7"/>
    <w:rsid w:val="002E77AE"/>
    <w:rsid w:val="002F7F8B"/>
    <w:rsid w:val="00300364"/>
    <w:rsid w:val="00307E45"/>
    <w:rsid w:val="00324E72"/>
    <w:rsid w:val="00325065"/>
    <w:rsid w:val="00372226"/>
    <w:rsid w:val="00392717"/>
    <w:rsid w:val="00396F60"/>
    <w:rsid w:val="00397303"/>
    <w:rsid w:val="003A500A"/>
    <w:rsid w:val="003D2212"/>
    <w:rsid w:val="003E25A9"/>
    <w:rsid w:val="003F0F98"/>
    <w:rsid w:val="003F1336"/>
    <w:rsid w:val="003F2475"/>
    <w:rsid w:val="003F46F3"/>
    <w:rsid w:val="004115C0"/>
    <w:rsid w:val="004133CD"/>
    <w:rsid w:val="00413EB0"/>
    <w:rsid w:val="0042563F"/>
    <w:rsid w:val="004305FC"/>
    <w:rsid w:val="004642E4"/>
    <w:rsid w:val="00485E23"/>
    <w:rsid w:val="00486389"/>
    <w:rsid w:val="004A5445"/>
    <w:rsid w:val="004B0ED4"/>
    <w:rsid w:val="004C2E66"/>
    <w:rsid w:val="004F48A3"/>
    <w:rsid w:val="005065A6"/>
    <w:rsid w:val="005402FC"/>
    <w:rsid w:val="00544EBD"/>
    <w:rsid w:val="00550506"/>
    <w:rsid w:val="00555E2A"/>
    <w:rsid w:val="00557C57"/>
    <w:rsid w:val="00563B43"/>
    <w:rsid w:val="00570A8E"/>
    <w:rsid w:val="005739ED"/>
    <w:rsid w:val="00586924"/>
    <w:rsid w:val="00591962"/>
    <w:rsid w:val="005A35BF"/>
    <w:rsid w:val="005B2ECF"/>
    <w:rsid w:val="005D13CF"/>
    <w:rsid w:val="005D2F28"/>
    <w:rsid w:val="005F4F95"/>
    <w:rsid w:val="006026F1"/>
    <w:rsid w:val="00621E43"/>
    <w:rsid w:val="00642DEA"/>
    <w:rsid w:val="00643829"/>
    <w:rsid w:val="006516D4"/>
    <w:rsid w:val="00653825"/>
    <w:rsid w:val="006659B6"/>
    <w:rsid w:val="006703C9"/>
    <w:rsid w:val="00680AE9"/>
    <w:rsid w:val="00696E70"/>
    <w:rsid w:val="006C004C"/>
    <w:rsid w:val="006C236C"/>
    <w:rsid w:val="006E56E7"/>
    <w:rsid w:val="006F2215"/>
    <w:rsid w:val="00713910"/>
    <w:rsid w:val="00717DC2"/>
    <w:rsid w:val="00723F8E"/>
    <w:rsid w:val="00724D6F"/>
    <w:rsid w:val="00740C57"/>
    <w:rsid w:val="007510B5"/>
    <w:rsid w:val="0075711E"/>
    <w:rsid w:val="00766792"/>
    <w:rsid w:val="00775750"/>
    <w:rsid w:val="0078270D"/>
    <w:rsid w:val="00794591"/>
    <w:rsid w:val="007A451A"/>
    <w:rsid w:val="007A7FEF"/>
    <w:rsid w:val="007B1D0C"/>
    <w:rsid w:val="007C3544"/>
    <w:rsid w:val="007D0656"/>
    <w:rsid w:val="007D59AB"/>
    <w:rsid w:val="007E64A7"/>
    <w:rsid w:val="008002B8"/>
    <w:rsid w:val="00801A16"/>
    <w:rsid w:val="00804C06"/>
    <w:rsid w:val="00811E07"/>
    <w:rsid w:val="00812D12"/>
    <w:rsid w:val="00813A8D"/>
    <w:rsid w:val="008231FB"/>
    <w:rsid w:val="0083587D"/>
    <w:rsid w:val="00840001"/>
    <w:rsid w:val="008611E0"/>
    <w:rsid w:val="0086557D"/>
    <w:rsid w:val="008A3E80"/>
    <w:rsid w:val="008C575E"/>
    <w:rsid w:val="008D01B1"/>
    <w:rsid w:val="00906552"/>
    <w:rsid w:val="00913FC9"/>
    <w:rsid w:val="00917607"/>
    <w:rsid w:val="00935B91"/>
    <w:rsid w:val="009623EA"/>
    <w:rsid w:val="0098664C"/>
    <w:rsid w:val="009B6896"/>
    <w:rsid w:val="009C22E7"/>
    <w:rsid w:val="009C44A9"/>
    <w:rsid w:val="009D677D"/>
    <w:rsid w:val="009E0A6A"/>
    <w:rsid w:val="00A00733"/>
    <w:rsid w:val="00A06364"/>
    <w:rsid w:val="00A1162F"/>
    <w:rsid w:val="00A131C9"/>
    <w:rsid w:val="00A20672"/>
    <w:rsid w:val="00A26A69"/>
    <w:rsid w:val="00A362EE"/>
    <w:rsid w:val="00A51EFC"/>
    <w:rsid w:val="00A614C0"/>
    <w:rsid w:val="00A738E2"/>
    <w:rsid w:val="00A746B5"/>
    <w:rsid w:val="00A77628"/>
    <w:rsid w:val="00AA5C09"/>
    <w:rsid w:val="00AA6E92"/>
    <w:rsid w:val="00AB15AE"/>
    <w:rsid w:val="00AC25C3"/>
    <w:rsid w:val="00AD040C"/>
    <w:rsid w:val="00AD4A76"/>
    <w:rsid w:val="00AE44DF"/>
    <w:rsid w:val="00AE7795"/>
    <w:rsid w:val="00AF5E60"/>
    <w:rsid w:val="00B0011A"/>
    <w:rsid w:val="00B0261F"/>
    <w:rsid w:val="00B02C41"/>
    <w:rsid w:val="00B06355"/>
    <w:rsid w:val="00B11110"/>
    <w:rsid w:val="00B1235A"/>
    <w:rsid w:val="00B17D7A"/>
    <w:rsid w:val="00B20C55"/>
    <w:rsid w:val="00B25F76"/>
    <w:rsid w:val="00B277D9"/>
    <w:rsid w:val="00B55276"/>
    <w:rsid w:val="00B5742F"/>
    <w:rsid w:val="00B6166E"/>
    <w:rsid w:val="00B80362"/>
    <w:rsid w:val="00B80E0C"/>
    <w:rsid w:val="00BA67BB"/>
    <w:rsid w:val="00BB6C4A"/>
    <w:rsid w:val="00BC584A"/>
    <w:rsid w:val="00BE63A7"/>
    <w:rsid w:val="00C04D05"/>
    <w:rsid w:val="00C22BDD"/>
    <w:rsid w:val="00C30CF1"/>
    <w:rsid w:val="00C34336"/>
    <w:rsid w:val="00C568E1"/>
    <w:rsid w:val="00C60EA9"/>
    <w:rsid w:val="00C660F9"/>
    <w:rsid w:val="00C670E9"/>
    <w:rsid w:val="00C7645E"/>
    <w:rsid w:val="00C77BFB"/>
    <w:rsid w:val="00CB0B3F"/>
    <w:rsid w:val="00CB799C"/>
    <w:rsid w:val="00CD021F"/>
    <w:rsid w:val="00CD09D2"/>
    <w:rsid w:val="00CD279A"/>
    <w:rsid w:val="00CD3E77"/>
    <w:rsid w:val="00CD6DC9"/>
    <w:rsid w:val="00CE2F45"/>
    <w:rsid w:val="00CE6311"/>
    <w:rsid w:val="00CE6A97"/>
    <w:rsid w:val="00D11A94"/>
    <w:rsid w:val="00D26658"/>
    <w:rsid w:val="00D351B7"/>
    <w:rsid w:val="00D4273C"/>
    <w:rsid w:val="00D53D08"/>
    <w:rsid w:val="00D56E67"/>
    <w:rsid w:val="00D75D77"/>
    <w:rsid w:val="00D814EA"/>
    <w:rsid w:val="00DA455C"/>
    <w:rsid w:val="00DA4C88"/>
    <w:rsid w:val="00DA5B74"/>
    <w:rsid w:val="00DB701C"/>
    <w:rsid w:val="00DD2054"/>
    <w:rsid w:val="00DF4E98"/>
    <w:rsid w:val="00DF63D9"/>
    <w:rsid w:val="00E20751"/>
    <w:rsid w:val="00E636CA"/>
    <w:rsid w:val="00E93F3B"/>
    <w:rsid w:val="00EA56B3"/>
    <w:rsid w:val="00EC41F3"/>
    <w:rsid w:val="00EE7A3A"/>
    <w:rsid w:val="00EF5464"/>
    <w:rsid w:val="00F12EBE"/>
    <w:rsid w:val="00F56DE5"/>
    <w:rsid w:val="00F6006F"/>
    <w:rsid w:val="00F744E0"/>
    <w:rsid w:val="00F80783"/>
    <w:rsid w:val="00F924BA"/>
    <w:rsid w:val="00F9502B"/>
    <w:rsid w:val="00F96151"/>
    <w:rsid w:val="00FA607F"/>
    <w:rsid w:val="00FA6E3A"/>
    <w:rsid w:val="00FB2F31"/>
    <w:rsid w:val="00FB435D"/>
    <w:rsid w:val="00FC2D77"/>
    <w:rsid w:val="00FD47D6"/>
    <w:rsid w:val="00FE6C6D"/>
    <w:rsid w:val="00FF2FA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F7F0"/>
  <w15:docId w15:val="{13DE4B29-1EE1-47F0-9879-495145AE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en"/>
    </w:rPr>
  </w:style>
  <w:style w:type="character" w:customStyle="1" w:styleId="WW8Num5z0">
    <w:name w:val="WW8Num5z0"/>
    <w:rsid w:val="00147305"/>
    <w:rPr>
      <w:rFonts w:ascii="Arial" w:hAnsi="Arial" w:cs="Arial"/>
      <w:i w:val="0"/>
      <w:sz w:val="24"/>
      <w:szCs w:val="24"/>
      <w:lang w:val="en"/>
    </w:rPr>
  </w:style>
  <w:style w:type="character" w:customStyle="1" w:styleId="WW8Num6z0">
    <w:name w:val="WW8Num6z0"/>
    <w:rsid w:val="00147305"/>
    <w:rPr>
      <w:rFonts w:ascii="Arial" w:hAnsi="Arial" w:cs="Arial"/>
      <w:b w:val="0"/>
      <w:i w:val="0"/>
      <w:sz w:val="24"/>
      <w:szCs w:val="24"/>
      <w:vertAlign w:val="subscript"/>
      <w:lang w:val="en"/>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en"/>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en"/>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en"/>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en"/>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en"/>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 w:eastAsia="en-US" w:bidi="en-US"/>
    </w:rPr>
  </w:style>
  <w:style w:type="character" w:customStyle="1" w:styleId="FooterChar">
    <w:name w:val="Footer Char"/>
    <w:uiPriority w:val="99"/>
    <w:rsid w:val="00147305"/>
    <w:rPr>
      <w:i/>
      <w:iCs/>
      <w:lang w:val="en"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37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indrasiswanti3@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AMUW2mXWFRbWsnGNa2UL8Q8sxSHNFQgSWI0HhhmMTwdnfigb5pboGgXXR9bosD4UD2H/JlyBKFfUSfTOXTL/y2vJlIZ5rA3fO2CCHARZ3tOv/3TINiT04hNqHhmlDBHJJI/8rvhOFEVziBoyi3WJabh0iS9hPX37ccXUj44RPEqDhbM9NGqSxT7Qkv3cmvMlv5ZVoKm7k4MUVhKq4M3kI5ykliEok/NNoTdioq+uozGnI+RPhbhywOg=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62B142-EB57-4C83-BFE1-1A307CE3A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4041</Words>
  <Characters>27244</Characters>
  <Application>Microsoft Office Word</Application>
  <DocSecurity>0</DocSecurity>
  <Lines>698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3</cp:revision>
  <dcterms:created xsi:type="dcterms:W3CDTF">2023-07-31T02:42:00Z</dcterms:created>
  <dcterms:modified xsi:type="dcterms:W3CDTF">2023-07-31T02:46:00Z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6a0fdbfc31971d7737739602e1cdb06486b7c0246baa678382ed5a0a2ed0e2ea</vt:lpwstr>
  </property>
</Properties>
</file>