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0580E1" w14:textId="13E61D41" w:rsidR="00D71B2C" w:rsidRPr="009F0A5F" w:rsidRDefault="00A64600">
      <w:pPr>
        <w:pStyle w:val="BodyText"/>
        <w:spacing w:line="20" w:lineRule="exact"/>
        <w:ind w:left="128"/>
        <w:rPr>
          <w:rFonts w:ascii="Century Schoolbook" w:hAnsi="Century Schoolbook"/>
          <w:sz w:val="2"/>
        </w:rPr>
      </w:pPr>
      <w:r w:rsidRPr="009F0A5F">
        <w:rPr>
          <w:rFonts w:ascii="Century Schoolbook" w:hAnsi="Century Schoolbook"/>
          <w:noProof/>
          <w:sz w:val="2"/>
          <w:lang w:val="id-ID" w:eastAsia="id-ID"/>
        </w:rPr>
        <mc:AlternateContent>
          <mc:Choice Requires="wpg">
            <w:drawing>
              <wp:inline distT="0" distB="0" distL="0" distR="0" wp14:anchorId="16999023" wp14:editId="4624F47A">
                <wp:extent cx="6383020" cy="6350"/>
                <wp:effectExtent l="11430" t="6985" r="6350" b="5715"/>
                <wp:docPr id="54"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3020" cy="6350"/>
                          <a:chOff x="0" y="0"/>
                          <a:chExt cx="10052" cy="10"/>
                        </a:xfrm>
                      </wpg:grpSpPr>
                      <wps:wsp>
                        <wps:cNvPr id="55" name="Line 42"/>
                        <wps:cNvCnPr>
                          <a:cxnSpLocks noChangeShapeType="1"/>
                        </wps:cNvCnPr>
                        <wps:spPr bwMode="auto">
                          <a:xfrm>
                            <a:off x="10049" y="3"/>
                            <a:ext cx="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6" name="Line 41"/>
                        <wps:cNvCnPr>
                          <a:cxnSpLocks noChangeShapeType="1"/>
                        </wps:cNvCnPr>
                        <wps:spPr bwMode="auto">
                          <a:xfrm>
                            <a:off x="10052" y="5"/>
                            <a:ext cx="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DE30BE8" id="Group 40" o:spid="_x0000_s1026" style="width:502.6pt;height:.5pt;mso-position-horizontal-relative:char;mso-position-vertical-relative:line" coordsize="1005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">
                <v:line id="Line 42" o:spid="_x0000_s1027" style="position:absolute;visibility:visible;mso-wrap-style:square" from="10049,3" to="1004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" strokeweight=".25pt"/>
                <v:line id="Line 41" o:spid="_x0000_s1028" style="position:absolute;visibility:visible;mso-wrap-style:square" from="10052,5" to="100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" strokeweight=".5pt"/>
                <w10:anchorlock/>
              </v:group>
            </w:pict>
          </mc:Fallback>
        </mc:AlternateContent>
      </w:r>
    </w:p>
    <w:p w14:paraId="542DFD1F" w14:textId="2A773391" w:rsidR="00D71B2C" w:rsidRPr="009F0A5F" w:rsidRDefault="00D71B2C">
      <w:pPr>
        <w:pStyle w:val="BodyText"/>
        <w:spacing w:before="5"/>
        <w:ind w:left="0"/>
        <w:rPr>
          <w:rFonts w:ascii="Century Schoolbook" w:hAnsi="Century Schoolbook"/>
          <w:sz w:val="7"/>
        </w:rPr>
      </w:pPr>
    </w:p>
    <w:p w14:paraId="03546FBF" w14:textId="33F072F7" w:rsidR="00D71B2C" w:rsidRPr="009F0A5F" w:rsidRDefault="00A93F54" w:rsidP="00AF0F73">
      <w:pPr>
        <w:ind w:left="720" w:firstLine="720"/>
        <w:rPr>
          <w:rFonts w:ascii="Century Schoolbook" w:hAnsi="Century Schoolbook"/>
          <w:sz w:val="20"/>
        </w:rPr>
      </w:pPr>
      <w:r w:rsidRPr="009F0A5F">
        <w:rPr>
          <w:spacing w:val="76"/>
          <w:sz w:val="20"/>
          <w:lang w:val="en"/>
        </w:rPr>
        <w:t xml:space="preserve"> </w:t>
      </w:r>
    </w:p>
    <w:p w14:paraId="594FB1ED" w14:textId="77777777" w:rsidR="00D71B2C" w:rsidRPr="009F0A5F" w:rsidRDefault="00D71B2C">
      <w:pPr>
        <w:pStyle w:val="BodyText"/>
        <w:spacing w:before="4"/>
        <w:ind w:left="0"/>
        <w:rPr>
          <w:rFonts w:ascii="Century Schoolbook" w:hAnsi="Century Schoolbook"/>
          <w:sz w:val="6"/>
        </w:rPr>
      </w:pPr>
    </w:p>
    <w:p w14:paraId="6169AC23" w14:textId="77777777" w:rsidR="00D71B2C" w:rsidRPr="009F0A5F" w:rsidRDefault="00A64600" w:rsidP="00962D9D">
      <w:pPr>
        <w:pStyle w:val="BodyText"/>
        <w:spacing w:line="46" w:lineRule="exact"/>
        <w:ind w:left="0"/>
        <w:rPr>
          <w:rFonts w:ascii="Century Schoolbook" w:hAnsi="Century Schoolbook"/>
          <w:sz w:val="4"/>
        </w:rPr>
      </w:pPr>
      <w:r w:rsidRPr="009F0A5F">
        <w:rPr>
          <w:rFonts w:ascii="Century Schoolbook" w:hAnsi="Century Schoolbook"/>
          <w:noProof/>
          <w:sz w:val="4"/>
          <w:lang w:val="id-ID" w:eastAsia="id-ID"/>
        </w:rPr>
        <mc:AlternateContent>
          <mc:Choice Requires="wpg">
            <w:drawing>
              <wp:inline distT="0" distB="0" distL="0" distR="0" wp14:anchorId="57051AB8" wp14:editId="62F4423E">
                <wp:extent cx="6402070" cy="28575"/>
                <wp:effectExtent l="19050" t="0" r="17780" b="9525"/>
                <wp:docPr id="48"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2070" cy="28575"/>
                          <a:chOff x="0" y="0"/>
                          <a:chExt cx="10082" cy="45"/>
                        </a:xfrm>
                      </wpg:grpSpPr>
                      <wps:wsp>
                        <wps:cNvPr id="49" name="Line 35"/>
                        <wps:cNvCnPr>
                          <a:cxnSpLocks noChangeShapeType="1"/>
                        </wps:cNvCnPr>
                        <wps:spPr bwMode="auto">
                          <a:xfrm>
                            <a:off x="0" y="23"/>
                            <a:ext cx="10082" cy="0"/>
                          </a:xfrm>
                          <a:prstGeom prst="line">
                            <a:avLst/>
                          </a:prstGeom>
                          <a:noFill/>
                          <a:ln w="2857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503709B" id="Group 34" o:spid="_x0000_s1026" style="width:504.1pt;height:2.25pt;mso-position-horizontal-relative:char;mso-position-vertical-relative:line" coordsize="1008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">
                <v:line id="Line 35" o:spid="_x0000_s1027" style="position:absolute;visibility:visible;mso-wrap-style:square" from="0,23" to="10082,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" strokeweight="2.25pt"/>
                <w10:anchorlock/>
              </v:group>
            </w:pict>
          </mc:Fallback>
        </mc:AlternateContent>
      </w:r>
    </w:p>
    <w:p w14:paraId="2DFD9FCB" w14:textId="77777777" w:rsidR="00AF4291" w:rsidRPr="00D976A9" w:rsidRDefault="00AF4291" w:rsidP="00AF4291">
      <w:pPr>
        <w:jc w:val="center"/>
        <w:rPr>
          <w:rFonts w:ascii="Century Schoolbook" w:hAnsi="Century Schoolbook"/>
          <w:b/>
          <w:sz w:val="28"/>
          <w:szCs w:val="28"/>
        </w:rPr>
      </w:pPr>
      <w:r w:rsidRPr="00D976A9">
        <w:rPr>
          <w:b/>
          <w:sz w:val="28"/>
          <w:szCs w:val="28"/>
          <w:lang w:val="en"/>
        </w:rPr>
        <w:t xml:space="preserve">Analysis of The Share </w:t>
      </w:r>
      <w:r w:rsidRPr="00D976A9">
        <w:rPr>
          <w:sz w:val="28"/>
          <w:szCs w:val="28"/>
          <w:lang w:val="en"/>
        </w:rPr>
        <w:t xml:space="preserve">Price of Transportation Companies </w:t>
      </w:r>
      <w:r w:rsidR="00B6754F" w:rsidRPr="00D976A9">
        <w:rPr>
          <w:b/>
          <w:sz w:val="28"/>
          <w:szCs w:val="28"/>
          <w:lang w:val="en"/>
        </w:rPr>
        <w:t xml:space="preserve">Listed </w:t>
      </w:r>
      <w:r w:rsidRPr="00D976A9">
        <w:rPr>
          <w:sz w:val="28"/>
          <w:szCs w:val="28"/>
          <w:lang w:val="en"/>
        </w:rPr>
        <w:t xml:space="preserve">on the Indonesia </w:t>
      </w:r>
      <w:r w:rsidRPr="00D976A9">
        <w:rPr>
          <w:b/>
          <w:sz w:val="28"/>
          <w:szCs w:val="28"/>
          <w:lang w:val="en"/>
        </w:rPr>
        <w:t>Stock Exchange</w:t>
      </w:r>
      <w:r w:rsidRPr="00D976A9">
        <w:rPr>
          <w:sz w:val="28"/>
          <w:szCs w:val="28"/>
          <w:lang w:val="en"/>
        </w:rPr>
        <w:t xml:space="preserve"> </w:t>
      </w:r>
      <w:r w:rsidRPr="00D976A9">
        <w:rPr>
          <w:b/>
          <w:sz w:val="28"/>
          <w:szCs w:val="28"/>
          <w:lang w:val="en"/>
        </w:rPr>
        <w:t>(IDX)</w:t>
      </w:r>
      <w:r w:rsidRPr="00D976A9">
        <w:rPr>
          <w:sz w:val="28"/>
          <w:szCs w:val="28"/>
          <w:lang w:val="en"/>
        </w:rPr>
        <w:t xml:space="preserve"> Before and</w:t>
      </w:r>
      <w:r w:rsidRPr="00D976A9">
        <w:rPr>
          <w:b/>
          <w:sz w:val="28"/>
          <w:szCs w:val="28"/>
          <w:lang w:val="en"/>
        </w:rPr>
        <w:t xml:space="preserve"> After Covid-19</w:t>
      </w:r>
      <w:r w:rsidRPr="00D976A9">
        <w:rPr>
          <w:sz w:val="28"/>
          <w:szCs w:val="28"/>
          <w:lang w:val="en"/>
        </w:rPr>
        <w:t xml:space="preserve"> </w:t>
      </w:r>
      <w:r w:rsidRPr="00D976A9">
        <w:rPr>
          <w:b/>
          <w:sz w:val="28"/>
          <w:szCs w:val="28"/>
          <w:lang w:val="en"/>
        </w:rPr>
        <w:t xml:space="preserve"> </w:t>
      </w:r>
    </w:p>
    <w:p w14:paraId="75E809DB" w14:textId="77777777" w:rsidR="003964CF" w:rsidRDefault="003964CF" w:rsidP="003964CF">
      <w:pPr>
        <w:jc w:val="center"/>
        <w:rPr>
          <w:rFonts w:ascii="Century Schoolbook" w:hAnsi="Century Schoolbook" w:cstheme="minorHAnsi"/>
          <w:b/>
          <w:sz w:val="28"/>
          <w:lang w:val="id-ID"/>
        </w:rPr>
      </w:pPr>
    </w:p>
    <w:p w14:paraId="61CF11F7" w14:textId="77777777" w:rsidR="003964CF" w:rsidRDefault="003964CF" w:rsidP="003964CF">
      <w:pPr>
        <w:rPr>
          <w:rFonts w:ascii="Century Schoolbook" w:hAnsi="Century Schoolbook"/>
          <w:b/>
          <w:sz w:val="28"/>
          <w:lang w:val="id-ID"/>
        </w:rPr>
      </w:pPr>
    </w:p>
    <w:p w14:paraId="5FF110DD" w14:textId="77777777" w:rsidR="003964CF" w:rsidRPr="00AF4291" w:rsidRDefault="00AF4291" w:rsidP="003964CF">
      <w:pPr>
        <w:rPr>
          <w:rFonts w:ascii="Century Schoolbook" w:hAnsi="Century Schoolbook"/>
          <w:b/>
          <w:sz w:val="28"/>
          <w:lang w:val="id-ID"/>
        </w:rPr>
      </w:pPr>
      <w:proofErr w:type="spellStart"/>
      <w:r>
        <w:rPr>
          <w:b/>
          <w:sz w:val="28"/>
          <w:lang w:val="en"/>
        </w:rPr>
        <w:t>Dwi</w:t>
      </w:r>
      <w:proofErr w:type="spellEnd"/>
      <w:r>
        <w:rPr>
          <w:b/>
          <w:sz w:val="28"/>
          <w:lang w:val="en"/>
        </w:rPr>
        <w:t xml:space="preserve"> </w:t>
      </w:r>
      <w:proofErr w:type="spellStart"/>
      <w:r>
        <w:rPr>
          <w:b/>
          <w:sz w:val="28"/>
          <w:lang w:val="en"/>
        </w:rPr>
        <w:t>Riska</w:t>
      </w:r>
      <w:proofErr w:type="spellEnd"/>
      <w:r>
        <w:rPr>
          <w:b/>
          <w:sz w:val="28"/>
          <w:lang w:val="en"/>
        </w:rPr>
        <w:t xml:space="preserve"> Yuliana</w:t>
      </w:r>
      <w:r w:rsidRPr="00AF4291">
        <w:rPr>
          <w:b/>
          <w:sz w:val="28"/>
          <w:vertAlign w:val="superscript"/>
          <w:lang w:val="en"/>
        </w:rPr>
        <w:t>1,</w:t>
      </w:r>
      <w:r w:rsidR="003964CF" w:rsidRPr="000421A4">
        <w:rPr>
          <w:b/>
          <w:sz w:val="28"/>
          <w:lang w:val="en"/>
        </w:rPr>
        <w:t xml:space="preserve">Jihan </w:t>
      </w:r>
      <w:proofErr w:type="spellStart"/>
      <w:r w:rsidR="003964CF" w:rsidRPr="000421A4">
        <w:rPr>
          <w:b/>
          <w:sz w:val="28"/>
          <w:lang w:val="en"/>
        </w:rPr>
        <w:t>Lathifah</w:t>
      </w:r>
      <w:proofErr w:type="spellEnd"/>
      <w:r w:rsidR="003964CF" w:rsidRPr="000421A4">
        <w:rPr>
          <w:b/>
          <w:sz w:val="28"/>
          <w:lang w:val="en"/>
        </w:rPr>
        <w:t xml:space="preserve"> Khairunnisa</w:t>
      </w:r>
      <w:r w:rsidR="003964CF" w:rsidRPr="000421A4">
        <w:rPr>
          <w:b/>
          <w:sz w:val="28"/>
          <w:vertAlign w:val="superscript"/>
          <w:lang w:val="en"/>
        </w:rPr>
        <w:t>2,</w:t>
      </w:r>
      <w:r>
        <w:rPr>
          <w:b/>
          <w:sz w:val="28"/>
          <w:lang w:val="en"/>
        </w:rPr>
        <w:t>Rubaiatul Aslakhiyah</w:t>
      </w:r>
      <w:r w:rsidRPr="00AF4291">
        <w:rPr>
          <w:b/>
          <w:sz w:val="28"/>
          <w:vertAlign w:val="superscript"/>
          <w:lang w:val="en"/>
        </w:rPr>
        <w:t>3</w:t>
      </w:r>
      <w:r>
        <w:rPr>
          <w:lang w:val="en"/>
        </w:rPr>
        <w:t xml:space="preserve"> </w:t>
      </w:r>
      <w:r w:rsidR="00636221">
        <w:rPr>
          <w:b/>
          <w:sz w:val="28"/>
          <w:lang w:val="en"/>
        </w:rPr>
        <w:t xml:space="preserve"> and</w:t>
      </w:r>
      <w:r>
        <w:rPr>
          <w:lang w:val="en"/>
        </w:rPr>
        <w:t xml:space="preserve"> Sri</w:t>
      </w:r>
      <w:r>
        <w:rPr>
          <w:b/>
          <w:sz w:val="28"/>
          <w:lang w:val="en"/>
        </w:rPr>
        <w:t xml:space="preserve"> Novitasari</w:t>
      </w:r>
      <w:r w:rsidRPr="00AF4291">
        <w:rPr>
          <w:b/>
          <w:sz w:val="28"/>
          <w:vertAlign w:val="superscript"/>
          <w:lang w:val="en"/>
        </w:rPr>
        <w:t>4</w:t>
      </w:r>
    </w:p>
    <w:p w14:paraId="3E20C9D9" w14:textId="28D1FEFA" w:rsidR="003964CF" w:rsidRPr="00F77CBF" w:rsidRDefault="003964CF" w:rsidP="003964CF">
      <w:pPr>
        <w:rPr>
          <w:b/>
          <w:sz w:val="24"/>
          <w:lang w:val="id-ID"/>
        </w:rPr>
      </w:pPr>
      <w:proofErr w:type="spellStart"/>
      <w:r>
        <w:rPr>
          <w:b/>
          <w:sz w:val="24"/>
          <w:vertAlign w:val="superscript"/>
          <w:lang w:val="en"/>
        </w:rPr>
        <w:t>Mercu</w:t>
      </w:r>
      <w:r>
        <w:rPr>
          <w:b/>
          <w:sz w:val="24"/>
          <w:lang w:val="en"/>
        </w:rPr>
        <w:t>Buana</w:t>
      </w:r>
      <w:proofErr w:type="spellEnd"/>
      <w:r>
        <w:rPr>
          <w:b/>
          <w:sz w:val="24"/>
          <w:lang w:val="en"/>
        </w:rPr>
        <w:t xml:space="preserve"> </w:t>
      </w:r>
      <w:proofErr w:type="spellStart"/>
      <w:r>
        <w:rPr>
          <w:b/>
          <w:sz w:val="24"/>
          <w:lang w:val="en"/>
        </w:rPr>
        <w:t>University,</w:t>
      </w:r>
      <w:r w:rsidR="00F77CBF">
        <w:rPr>
          <w:b/>
          <w:sz w:val="24"/>
          <w:lang w:val="en"/>
        </w:rPr>
        <w:t>e</w:t>
      </w:r>
      <w:proofErr w:type="spellEnd"/>
      <w:r w:rsidR="00F77CBF">
        <w:rPr>
          <w:b/>
          <w:sz w:val="24"/>
          <w:lang w:val="en"/>
        </w:rPr>
        <w:t>-mail: riskariska2307@gmail.com</w:t>
      </w:r>
    </w:p>
    <w:p w14:paraId="0AEC6253" w14:textId="1B2F9011" w:rsidR="003964CF" w:rsidRPr="00F77CBF" w:rsidRDefault="003964CF" w:rsidP="003964CF">
      <w:pPr>
        <w:rPr>
          <w:b/>
          <w:sz w:val="24"/>
          <w:lang w:val="id-ID"/>
        </w:rPr>
      </w:pPr>
      <w:r w:rsidRPr="003964CF">
        <w:rPr>
          <w:b/>
          <w:sz w:val="24"/>
          <w:vertAlign w:val="superscript"/>
          <w:lang w:val="en"/>
        </w:rPr>
        <w:t>2</w:t>
      </w:r>
      <w:r>
        <w:rPr>
          <w:b/>
          <w:sz w:val="24"/>
          <w:lang w:val="en"/>
        </w:rPr>
        <w:t xml:space="preserve">Mercu </w:t>
      </w:r>
      <w:proofErr w:type="spellStart"/>
      <w:r>
        <w:rPr>
          <w:b/>
          <w:sz w:val="24"/>
          <w:lang w:val="en"/>
        </w:rPr>
        <w:t>Buana</w:t>
      </w:r>
      <w:proofErr w:type="spellEnd"/>
      <w:r>
        <w:rPr>
          <w:b/>
          <w:sz w:val="24"/>
          <w:lang w:val="en"/>
        </w:rPr>
        <w:t xml:space="preserve"> </w:t>
      </w:r>
      <w:proofErr w:type="spellStart"/>
      <w:r>
        <w:rPr>
          <w:b/>
          <w:sz w:val="24"/>
          <w:lang w:val="en"/>
        </w:rPr>
        <w:t>University,</w:t>
      </w:r>
      <w:r w:rsidR="00F77CBF">
        <w:rPr>
          <w:b/>
          <w:sz w:val="24"/>
          <w:lang w:val="en"/>
        </w:rPr>
        <w:t>e</w:t>
      </w:r>
      <w:proofErr w:type="spellEnd"/>
      <w:r w:rsidR="00F77CBF">
        <w:rPr>
          <w:b/>
          <w:sz w:val="24"/>
          <w:lang w:val="en"/>
        </w:rPr>
        <w:t>-mail: jihanjihan504@gmail.com</w:t>
      </w:r>
    </w:p>
    <w:p w14:paraId="2984D17C" w14:textId="02DEA310" w:rsidR="00AF4291" w:rsidRDefault="00AF4291" w:rsidP="003964CF">
      <w:pPr>
        <w:rPr>
          <w:b/>
          <w:sz w:val="24"/>
          <w:lang w:val="id-ID"/>
        </w:rPr>
      </w:pPr>
      <w:r w:rsidRPr="00AF4291">
        <w:rPr>
          <w:b/>
          <w:sz w:val="24"/>
          <w:vertAlign w:val="superscript"/>
          <w:lang w:val="en"/>
        </w:rPr>
        <w:t>3</w:t>
      </w:r>
      <w:r>
        <w:rPr>
          <w:b/>
          <w:sz w:val="24"/>
          <w:lang w:val="en"/>
        </w:rPr>
        <w:t xml:space="preserve">Mercu </w:t>
      </w:r>
      <w:proofErr w:type="spellStart"/>
      <w:r>
        <w:rPr>
          <w:b/>
          <w:sz w:val="24"/>
          <w:lang w:val="en"/>
        </w:rPr>
        <w:t>Buana</w:t>
      </w:r>
      <w:proofErr w:type="spellEnd"/>
      <w:r>
        <w:rPr>
          <w:b/>
          <w:sz w:val="24"/>
          <w:lang w:val="en"/>
        </w:rPr>
        <w:t xml:space="preserve"> </w:t>
      </w:r>
      <w:proofErr w:type="spellStart"/>
      <w:r>
        <w:rPr>
          <w:b/>
          <w:sz w:val="24"/>
          <w:lang w:val="en"/>
        </w:rPr>
        <w:t>University,</w:t>
      </w:r>
      <w:r w:rsidR="00F77CBF">
        <w:rPr>
          <w:b/>
          <w:sz w:val="24"/>
          <w:lang w:val="en"/>
        </w:rPr>
        <w:t>e</w:t>
      </w:r>
      <w:proofErr w:type="spellEnd"/>
      <w:r w:rsidR="00F77CBF">
        <w:rPr>
          <w:b/>
          <w:sz w:val="24"/>
          <w:lang w:val="en"/>
        </w:rPr>
        <w:t>-mail: rubaiatulaslakhiyah47@gmail.com</w:t>
      </w:r>
    </w:p>
    <w:p w14:paraId="676558E3" w14:textId="7A19DD22" w:rsidR="00AF4291" w:rsidRPr="00AF4291" w:rsidRDefault="00AF4291" w:rsidP="003964CF">
      <w:pPr>
        <w:rPr>
          <w:b/>
          <w:sz w:val="24"/>
          <w:lang w:val="id-ID"/>
        </w:rPr>
      </w:pPr>
      <w:proofErr w:type="spellStart"/>
      <w:r w:rsidRPr="00AF4291">
        <w:rPr>
          <w:b/>
          <w:sz w:val="24"/>
          <w:vertAlign w:val="superscript"/>
          <w:lang w:val="en"/>
        </w:rPr>
        <w:t>Mercu</w:t>
      </w:r>
      <w:r>
        <w:rPr>
          <w:b/>
          <w:sz w:val="24"/>
          <w:lang w:val="en"/>
        </w:rPr>
        <w:t>Buana</w:t>
      </w:r>
      <w:proofErr w:type="spellEnd"/>
      <w:r>
        <w:rPr>
          <w:b/>
          <w:sz w:val="24"/>
          <w:lang w:val="en"/>
        </w:rPr>
        <w:t xml:space="preserve"> </w:t>
      </w:r>
      <w:proofErr w:type="spellStart"/>
      <w:r>
        <w:rPr>
          <w:b/>
          <w:sz w:val="24"/>
          <w:lang w:val="en"/>
        </w:rPr>
        <w:t>University,</w:t>
      </w:r>
      <w:r w:rsidR="00F77CBF">
        <w:rPr>
          <w:b/>
          <w:sz w:val="24"/>
          <w:lang w:val="en"/>
        </w:rPr>
        <w:t>e</w:t>
      </w:r>
      <w:proofErr w:type="spellEnd"/>
      <w:r w:rsidR="00F77CBF">
        <w:rPr>
          <w:b/>
          <w:sz w:val="24"/>
          <w:lang w:val="en"/>
        </w:rPr>
        <w:t>-mail: novurple@gmail.com</w:t>
      </w:r>
    </w:p>
    <w:p w14:paraId="360FEA50" w14:textId="77777777" w:rsidR="00251EA0" w:rsidRDefault="005F5094">
      <w:pPr>
        <w:tabs>
          <w:tab w:val="left" w:pos="3839"/>
        </w:tabs>
        <w:spacing w:before="36"/>
        <w:ind w:left="174"/>
        <w:rPr>
          <w:rFonts w:ascii="Century Schoolbook" w:hAnsi="Century Schoolbook"/>
          <w:b/>
          <w:w w:val="120"/>
          <w:sz w:val="20"/>
        </w:rPr>
      </w:pPr>
      <w:r w:rsidRPr="009F0A5F">
        <w:rPr>
          <w:noProof/>
          <w:lang w:val="en" w:eastAsia="id-ID"/>
        </w:rPr>
        <mc:AlternateContent>
          <mc:Choice Requires="wps">
            <w:drawing>
              <wp:anchor distT="0" distB="0" distL="0" distR="0" simplePos="0" relativeHeight="251649024" behindDoc="1" locked="0" layoutInCell="1" allowOverlap="1" wp14:anchorId="78959446" wp14:editId="4666721B">
                <wp:simplePos x="0" y="0"/>
                <wp:positionH relativeFrom="page">
                  <wp:posOffset>558165</wp:posOffset>
                </wp:positionH>
                <wp:positionV relativeFrom="paragraph">
                  <wp:posOffset>154305</wp:posOffset>
                </wp:positionV>
                <wp:extent cx="6534785" cy="0"/>
                <wp:effectExtent l="0" t="0" r="0" b="0"/>
                <wp:wrapTopAndBottom/>
                <wp:docPr id="47"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4785" cy="0"/>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46BD9D" id="Line 33" o:spid="_x0000_s1026" style="position:absolute;z-index:-251667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3.95pt,12.15pt" to="558.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" strokeweight=".36pt">
                <w10:wrap type="topAndBottom" anchorx="page"/>
              </v:line>
            </w:pict>
          </mc:Fallback>
        </mc:AlternateContent>
      </w:r>
    </w:p>
    <w:p w14:paraId="1B9CBD7B" w14:textId="77777777" w:rsidR="00D71B2C" w:rsidRPr="009F0A5F" w:rsidRDefault="00A93F54" w:rsidP="00C17A43">
      <w:pPr>
        <w:tabs>
          <w:tab w:val="left" w:pos="3402"/>
        </w:tabs>
        <w:spacing w:before="36"/>
        <w:rPr>
          <w:rFonts w:ascii="Century Schoolbook" w:hAnsi="Century Schoolbook"/>
          <w:b/>
          <w:sz w:val="20"/>
        </w:rPr>
      </w:pPr>
      <w:r w:rsidRPr="009F0A5F">
        <w:rPr>
          <w:b/>
          <w:w w:val="120"/>
          <w:sz w:val="20"/>
          <w:lang w:val="en"/>
        </w:rPr>
        <w:t xml:space="preserve">Article </w:t>
      </w:r>
      <w:proofErr w:type="spellStart"/>
      <w:r w:rsidRPr="009F0A5F">
        <w:rPr>
          <w:b/>
          <w:w w:val="120"/>
          <w:sz w:val="20"/>
          <w:lang w:val="en"/>
        </w:rPr>
        <w:t>InfoAbstract</w:t>
      </w:r>
      <w:proofErr w:type="spellEnd"/>
    </w:p>
    <w:p w14:paraId="671DD6EC" w14:textId="77777777" w:rsidR="00D71B2C" w:rsidRPr="009F0A5F" w:rsidRDefault="00D71B2C">
      <w:pPr>
        <w:rPr>
          <w:rFonts w:ascii="Century Schoolbook" w:hAnsi="Century Schoolbook"/>
          <w:sz w:val="20"/>
        </w:rPr>
        <w:sectPr w:rsidR="00D71B2C" w:rsidRPr="009F0A5F">
          <w:type w:val="continuous"/>
          <w:pgSz w:w="11910" w:h="16840"/>
          <w:pgMar w:top="700" w:right="620" w:bottom="280" w:left="1000" w:header="720" w:footer="720" w:gutter="0"/>
          <w:cols w:space="720"/>
        </w:sectPr>
      </w:pPr>
    </w:p>
    <w:p w14:paraId="7ECB0142" w14:textId="77777777" w:rsidR="00D71B2C" w:rsidRPr="009F0A5F" w:rsidRDefault="00D71B2C">
      <w:pPr>
        <w:pStyle w:val="BodyText"/>
        <w:spacing w:before="11"/>
        <w:ind w:left="0"/>
        <w:rPr>
          <w:rFonts w:ascii="Century Schoolbook" w:hAnsi="Century Schoolbook"/>
          <w:b/>
          <w:sz w:val="5"/>
        </w:rPr>
      </w:pPr>
    </w:p>
    <w:p w14:paraId="4CFC45E6" w14:textId="77777777" w:rsidR="00D71B2C" w:rsidRPr="009F0A5F" w:rsidRDefault="00A64600" w:rsidP="00962D9D">
      <w:pPr>
        <w:pStyle w:val="BodyText"/>
        <w:spacing w:line="28" w:lineRule="exact"/>
        <w:ind w:left="0" w:right="-82"/>
        <w:rPr>
          <w:rFonts w:ascii="Century Schoolbook" w:hAnsi="Century Schoolbook"/>
          <w:sz w:val="2"/>
        </w:rPr>
      </w:pPr>
      <w:r w:rsidRPr="009F0A5F">
        <w:rPr>
          <w:rFonts w:ascii="Century Schoolbook" w:hAnsi="Century Schoolbook"/>
          <w:noProof/>
          <w:sz w:val="2"/>
          <w:lang w:val="id-ID" w:eastAsia="id-ID"/>
        </w:rPr>
        <mc:AlternateContent>
          <mc:Choice Requires="wpg">
            <w:drawing>
              <wp:inline distT="0" distB="0" distL="0" distR="0" wp14:anchorId="76893A40" wp14:editId="13695201">
                <wp:extent cx="2051685" cy="45719"/>
                <wp:effectExtent l="0" t="0" r="0" b="0"/>
                <wp:docPr id="45"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1685" cy="45719"/>
                          <a:chOff x="0" y="0"/>
                          <a:chExt cx="3232" cy="27"/>
                        </a:xfrm>
                      </wpg:grpSpPr>
                      <wps:wsp>
                        <wps:cNvPr id="46" name="Line 32"/>
                        <wps:cNvCnPr>
                          <a:cxnSpLocks noChangeShapeType="1"/>
                        </wps:cNvCnPr>
                        <wps:spPr bwMode="auto">
                          <a:xfrm>
                            <a:off x="0" y="13"/>
                            <a:ext cx="3231" cy="0"/>
                          </a:xfrm>
                          <a:prstGeom prst="line">
                            <a:avLst/>
                          </a:prstGeom>
                          <a:noFill/>
                          <a:ln w="1676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696C54A" id="Group 31" o:spid="_x0000_s1026" style="width:161.55pt;height:3.6pt;mso-position-horizontal-relative:char;mso-position-vertical-relative:line" coordsize="323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">
                <v:line id="Line 32" o:spid="_x0000_s1027" style="position:absolute;visibility:visible;mso-wrap-style:square" from="0,13" to="3231,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" strokeweight="1.32pt"/>
                <w10:anchorlock/>
              </v:group>
            </w:pict>
          </mc:Fallback>
        </mc:AlternateContent>
      </w:r>
    </w:p>
    <w:p w14:paraId="05126B3D" w14:textId="77777777" w:rsidR="00D71B2C" w:rsidRPr="009F0A5F" w:rsidRDefault="00A93F54">
      <w:pPr>
        <w:spacing w:before="62"/>
        <w:ind w:left="174"/>
        <w:jc w:val="both"/>
        <w:rPr>
          <w:rFonts w:ascii="Century Schoolbook" w:hAnsi="Century Schoolbook"/>
          <w:i/>
          <w:sz w:val="20"/>
        </w:rPr>
      </w:pPr>
      <w:r w:rsidRPr="009F0A5F">
        <w:rPr>
          <w:i/>
          <w:w w:val="110"/>
          <w:sz w:val="20"/>
          <w:lang w:val="en"/>
        </w:rPr>
        <w:t>Article history:</w:t>
      </w:r>
    </w:p>
    <w:p w14:paraId="2EA8BF1B" w14:textId="77777777" w:rsidR="00D71B2C" w:rsidRPr="009F0A5F" w:rsidRDefault="00BA1C35">
      <w:pPr>
        <w:spacing w:before="10"/>
        <w:ind w:left="174"/>
        <w:jc w:val="both"/>
        <w:rPr>
          <w:rFonts w:ascii="Century Schoolbook" w:hAnsi="Century Schoolbook"/>
          <w:i/>
          <w:sz w:val="20"/>
        </w:rPr>
      </w:pPr>
      <w:r>
        <w:rPr>
          <w:i/>
          <w:w w:val="110"/>
          <w:sz w:val="20"/>
          <w:lang w:val="en"/>
        </w:rPr>
        <w:t>Received:</w:t>
      </w:r>
      <w:proofErr w:type="gramStart"/>
      <w:r>
        <w:rPr>
          <w:i/>
          <w:w w:val="110"/>
          <w:sz w:val="20"/>
          <w:lang w:val="en"/>
        </w:rPr>
        <w:t xml:space="preserve"> </w:t>
      </w:r>
      <w:r>
        <w:rPr>
          <w:lang w:val="en"/>
        </w:rPr>
        <w:t xml:space="preserve"> </w:t>
      </w:r>
      <w:r w:rsidR="00A93F54" w:rsidRPr="009F0A5F">
        <w:rPr>
          <w:i/>
          <w:w w:val="110"/>
          <w:sz w:val="20"/>
          <w:lang w:val="en"/>
        </w:rPr>
        <w:t>;</w:t>
      </w:r>
      <w:proofErr w:type="gramEnd"/>
    </w:p>
    <w:p w14:paraId="1AB82E47" w14:textId="77777777" w:rsidR="00D71B2C" w:rsidRPr="009F0A5F" w:rsidRDefault="00A93F54">
      <w:pPr>
        <w:spacing w:before="10"/>
        <w:ind w:left="174"/>
        <w:jc w:val="both"/>
        <w:rPr>
          <w:rFonts w:ascii="Century Schoolbook" w:hAnsi="Century Schoolbook"/>
          <w:i/>
          <w:sz w:val="20"/>
        </w:rPr>
      </w:pPr>
      <w:r w:rsidRPr="009F0A5F">
        <w:rPr>
          <w:i/>
          <w:w w:val="110"/>
          <w:sz w:val="20"/>
          <w:lang w:val="en"/>
        </w:rPr>
        <w:t>Accepted</w:t>
      </w:r>
      <w:proofErr w:type="gramStart"/>
      <w:r w:rsidRPr="009F0A5F">
        <w:rPr>
          <w:i/>
          <w:w w:val="110"/>
          <w:sz w:val="20"/>
          <w:lang w:val="en"/>
        </w:rPr>
        <w:t>: ;</w:t>
      </w:r>
      <w:proofErr w:type="gramEnd"/>
    </w:p>
    <w:p w14:paraId="26D40780" w14:textId="77777777" w:rsidR="00D71B2C" w:rsidRPr="009F0A5F" w:rsidRDefault="007F245F">
      <w:pPr>
        <w:spacing w:before="13"/>
        <w:ind w:left="174"/>
        <w:jc w:val="both"/>
        <w:rPr>
          <w:rFonts w:ascii="Century Schoolbook" w:hAnsi="Century Schoolbook"/>
          <w:i/>
          <w:sz w:val="20"/>
        </w:rPr>
      </w:pPr>
      <w:proofErr w:type="gramStart"/>
      <w:r>
        <w:rPr>
          <w:i/>
          <w:w w:val="110"/>
          <w:sz w:val="20"/>
          <w:lang w:val="en"/>
        </w:rPr>
        <w:t>Published:</w:t>
      </w:r>
      <w:r w:rsidR="00A93F54" w:rsidRPr="009F0A5F">
        <w:rPr>
          <w:i/>
          <w:w w:val="110"/>
          <w:sz w:val="20"/>
          <w:lang w:val="en"/>
        </w:rPr>
        <w:t>.</w:t>
      </w:r>
      <w:proofErr w:type="gramEnd"/>
    </w:p>
    <w:p w14:paraId="2F308BB3" w14:textId="77777777" w:rsidR="00D71B2C" w:rsidRPr="009F0A5F" w:rsidRDefault="00D71B2C">
      <w:pPr>
        <w:pStyle w:val="BodyText"/>
        <w:ind w:left="0"/>
        <w:rPr>
          <w:rFonts w:ascii="Century Schoolbook" w:hAnsi="Century Schoolbook"/>
          <w:i/>
          <w:sz w:val="20"/>
        </w:rPr>
      </w:pPr>
    </w:p>
    <w:p w14:paraId="69891FB1" w14:textId="77777777" w:rsidR="00D71B2C" w:rsidRPr="00BF7525" w:rsidRDefault="00D71B2C">
      <w:pPr>
        <w:pStyle w:val="BodyText"/>
        <w:ind w:left="0"/>
        <w:rPr>
          <w:rFonts w:ascii="Century Schoolbook" w:hAnsi="Century Schoolbook"/>
          <w:i/>
          <w:sz w:val="20"/>
          <w:lang w:val="id-ID"/>
        </w:rPr>
      </w:pPr>
    </w:p>
    <w:p w14:paraId="4C91AA08" w14:textId="77777777" w:rsidR="00D71B2C" w:rsidRPr="009F0A5F" w:rsidRDefault="00D71B2C">
      <w:pPr>
        <w:pStyle w:val="BodyText"/>
        <w:spacing w:before="2" w:after="1"/>
        <w:ind w:left="0"/>
        <w:rPr>
          <w:rFonts w:ascii="Century Schoolbook" w:hAnsi="Century Schoolbook"/>
          <w:i/>
          <w:sz w:val="12"/>
        </w:rPr>
      </w:pPr>
    </w:p>
    <w:p w14:paraId="2F7F645D" w14:textId="453A087F" w:rsidR="00BF7525" w:rsidRPr="00BF7525" w:rsidRDefault="00A64600" w:rsidP="00BF7525">
      <w:pPr>
        <w:pStyle w:val="BodyText"/>
        <w:spacing w:line="28" w:lineRule="exact"/>
        <w:ind w:left="-142" w:right="-82"/>
        <w:rPr>
          <w:rFonts w:ascii="Century Schoolbook" w:hAnsi="Century Schoolbook"/>
          <w:sz w:val="2"/>
          <w:lang w:val="id-ID"/>
        </w:rPr>
      </w:pPr>
      <w:r w:rsidRPr="009F0A5F">
        <w:rPr>
          <w:rFonts w:ascii="Century Schoolbook" w:hAnsi="Century Schoolbook"/>
          <w:noProof/>
          <w:sz w:val="2"/>
          <w:lang w:val="id-ID" w:eastAsia="id-ID"/>
        </w:rPr>
        <mc:AlternateContent>
          <mc:Choice Requires="wpg">
            <w:drawing>
              <wp:inline distT="0" distB="0" distL="0" distR="0" wp14:anchorId="74843681" wp14:editId="0F2BD89F">
                <wp:extent cx="2052320" cy="17145"/>
                <wp:effectExtent l="15240" t="4445" r="8890" b="6985"/>
                <wp:docPr id="43"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2320" cy="17145"/>
                          <a:chOff x="0" y="0"/>
                          <a:chExt cx="3232" cy="27"/>
                        </a:xfrm>
                      </wpg:grpSpPr>
                      <wps:wsp>
                        <wps:cNvPr id="44" name="Line 30"/>
                        <wps:cNvCnPr>
                          <a:cxnSpLocks noChangeShapeType="1"/>
                        </wps:cNvCnPr>
                        <wps:spPr bwMode="auto">
                          <a:xfrm>
                            <a:off x="0" y="13"/>
                            <a:ext cx="3231" cy="0"/>
                          </a:xfrm>
                          <a:prstGeom prst="line">
                            <a:avLst/>
                          </a:prstGeom>
                          <a:noFill/>
                          <a:ln w="1676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2DEBC5A" id="Group 29" o:spid="_x0000_s1026" style="width:161.6pt;height:1.35pt;mso-position-horizontal-relative:char;mso-position-vertical-relative:line" coordsize="323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">
                <v:line id="Line 30" o:spid="_x0000_s1027" style="position:absolute;visibility:visible;mso-wrap-style:square" from="0,13" to="3231,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" strokeweight="1.32pt"/>
                <w10:anchorlock/>
              </v:group>
            </w:pict>
          </mc:Fallback>
        </mc:AlternateContent>
      </w:r>
    </w:p>
    <w:p w14:paraId="06C94616" w14:textId="71A0F7BE" w:rsidR="005F5094" w:rsidRDefault="00A93F54" w:rsidP="007F245F">
      <w:pPr>
        <w:spacing w:before="61"/>
        <w:rPr>
          <w:rFonts w:ascii="Century Schoolbook" w:hAnsi="Century Schoolbook"/>
          <w:i/>
          <w:w w:val="110"/>
          <w:sz w:val="20"/>
          <w:lang w:val="id-ID"/>
        </w:rPr>
      </w:pPr>
      <w:r w:rsidRPr="009F0A5F">
        <w:rPr>
          <w:i/>
          <w:w w:val="110"/>
          <w:sz w:val="20"/>
          <w:lang w:val="en"/>
        </w:rPr>
        <w:t>Keywords:</w:t>
      </w:r>
      <w:r w:rsidR="00BF7525" w:rsidRPr="00BF7525">
        <w:rPr>
          <w:i/>
          <w:w w:val="110"/>
          <w:sz w:val="20"/>
          <w:lang w:val="en"/>
        </w:rPr>
        <w:t xml:space="preserve"> Stock Prices, Transportation Sector and Covid-19</w:t>
      </w:r>
    </w:p>
    <w:p w14:paraId="5E64B944" w14:textId="1AD68DBD" w:rsidR="00BF7525" w:rsidRPr="009F0A5F" w:rsidRDefault="00BF7525" w:rsidP="007F245F">
      <w:pPr>
        <w:spacing w:before="61"/>
        <w:rPr>
          <w:rFonts w:ascii="Century Schoolbook" w:hAnsi="Century Schoolbook"/>
          <w:i/>
          <w:sz w:val="20"/>
        </w:rPr>
      </w:pPr>
      <w:r>
        <w:rPr>
          <w:i/>
          <w:w w:val="110"/>
          <w:sz w:val="20"/>
          <w:lang w:val="en"/>
        </w:rPr>
        <w:t>Keywords: Stock Price, Transportation Sector and Covid-19</w:t>
      </w:r>
    </w:p>
    <w:p w14:paraId="72925DF4" w14:textId="77777777" w:rsidR="00D71B2C" w:rsidRPr="009F0A5F" w:rsidRDefault="00A64600" w:rsidP="00962D9D">
      <w:pPr>
        <w:pStyle w:val="BodyText"/>
        <w:spacing w:line="28" w:lineRule="exact"/>
        <w:ind w:left="-142" w:right="-82"/>
        <w:rPr>
          <w:rFonts w:ascii="Century Schoolbook" w:hAnsi="Century Schoolbook"/>
          <w:sz w:val="2"/>
        </w:rPr>
      </w:pPr>
      <w:r w:rsidRPr="009F0A5F">
        <w:rPr>
          <w:rFonts w:ascii="Century Schoolbook" w:hAnsi="Century Schoolbook"/>
          <w:noProof/>
          <w:sz w:val="2"/>
          <w:lang w:val="id-ID" w:eastAsia="id-ID"/>
        </w:rPr>
        <mc:AlternateContent>
          <mc:Choice Requires="wpg">
            <w:drawing>
              <wp:inline distT="0" distB="0" distL="0" distR="0" wp14:anchorId="2021F2A7" wp14:editId="5166AE8F">
                <wp:extent cx="2052320" cy="17145"/>
                <wp:effectExtent l="15240" t="9525" r="8890" b="1905"/>
                <wp:docPr id="41"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2320" cy="17145"/>
                          <a:chOff x="0" y="0"/>
                          <a:chExt cx="3232" cy="27"/>
                        </a:xfrm>
                      </wpg:grpSpPr>
                      <wps:wsp>
                        <wps:cNvPr id="42" name="Line 28"/>
                        <wps:cNvCnPr>
                          <a:cxnSpLocks noChangeShapeType="1"/>
                        </wps:cNvCnPr>
                        <wps:spPr bwMode="auto">
                          <a:xfrm>
                            <a:off x="0" y="13"/>
                            <a:ext cx="3231" cy="0"/>
                          </a:xfrm>
                          <a:prstGeom prst="line">
                            <a:avLst/>
                          </a:prstGeom>
                          <a:noFill/>
                          <a:ln w="1676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C134EC4" id="Group 27" o:spid="_x0000_s1026" style="width:161.6pt;height:1.35pt;mso-position-horizontal-relative:char;mso-position-vertical-relative:line" coordsize="323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">
                <v:line id="Line 28" o:spid="_x0000_s1027" style="position:absolute;visibility:visible;mso-wrap-style:square" from="0,13" to="3231,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" strokeweight="1.32pt"/>
                <w10:anchorlock/>
              </v:group>
            </w:pict>
          </mc:Fallback>
        </mc:AlternateContent>
      </w:r>
    </w:p>
    <w:p w14:paraId="3F3678CD" w14:textId="3D666823" w:rsidR="007F245F" w:rsidRPr="00963ED0" w:rsidRDefault="00A93F54" w:rsidP="00963ED0">
      <w:pPr>
        <w:pStyle w:val="BodyText"/>
        <w:spacing w:before="11"/>
        <w:ind w:left="0" w:right="-421"/>
        <w:rPr>
          <w:rFonts w:ascii="Century Schoolbook" w:hAnsi="Century Schoolbook"/>
          <w:sz w:val="2"/>
          <w:lang w:val="id-ID"/>
        </w:rPr>
      </w:pPr>
      <w:r w:rsidRPr="009F0A5F">
        <w:rPr>
          <w:rFonts w:ascii="Century Schoolbook" w:hAnsi="Century Schoolbook"/>
        </w:rPr>
        <w:br w:type="column"/>
      </w:r>
      <w:r w:rsidR="00A64600" w:rsidRPr="009F0A5F">
        <w:rPr>
          <w:rFonts w:ascii="Century Schoolbook" w:hAnsi="Century Schoolbook"/>
          <w:noProof/>
          <w:sz w:val="2"/>
          <w:lang w:val="id-ID" w:eastAsia="id-ID"/>
        </w:rPr>
        <mc:AlternateContent>
          <mc:Choice Requires="wpg">
            <w:drawing>
              <wp:inline distT="0" distB="0" distL="0" distR="0" wp14:anchorId="6B437F22" wp14:editId="0BEEEAC0">
                <wp:extent cx="4241800" cy="45719"/>
                <wp:effectExtent l="0" t="0" r="0" b="0"/>
                <wp:docPr id="39"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41800" cy="45719"/>
                          <a:chOff x="0" y="0"/>
                          <a:chExt cx="6389" cy="27"/>
                        </a:xfrm>
                      </wpg:grpSpPr>
                      <wps:wsp>
                        <wps:cNvPr id="40" name="Line 26"/>
                        <wps:cNvCnPr>
                          <a:cxnSpLocks noChangeShapeType="1"/>
                        </wps:cNvCnPr>
                        <wps:spPr bwMode="auto">
                          <a:xfrm>
                            <a:off x="0" y="13"/>
                            <a:ext cx="6389" cy="0"/>
                          </a:xfrm>
                          <a:prstGeom prst="line">
                            <a:avLst/>
                          </a:prstGeom>
                          <a:noFill/>
                          <a:ln w="1676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DA9594D" id="Group 25" o:spid="_x0000_s1026" style="width:334pt;height:3.6pt;mso-position-horizontal-relative:char;mso-position-vertical-relative:line" coordsize="6389,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">
                <v:line id="Line 26" o:spid="_x0000_s1027" style="position:absolute;visibility:visible;mso-wrap-style:square" from="0,13" to="6389,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" strokeweight="1.32pt"/>
                <w10:anchorlock/>
              </v:group>
            </w:pict>
          </mc:Fallback>
        </mc:AlternateContent>
      </w:r>
    </w:p>
    <w:p w14:paraId="27C524EB" w14:textId="7B149B46" w:rsidR="00FC4305" w:rsidRPr="00963ED0" w:rsidRDefault="00963ED0" w:rsidP="00251EA0">
      <w:pPr>
        <w:ind w:right="-138"/>
        <w:jc w:val="both"/>
        <w:rPr>
          <w:rFonts w:ascii="Century Schoolbook" w:hAnsi="Century Schoolbook"/>
          <w:i/>
          <w:color w:val="000000" w:themeColor="text1"/>
          <w:sz w:val="20"/>
          <w:szCs w:val="20"/>
          <w:lang w:val="id-ID"/>
        </w:rPr>
        <w:sectPr w:rsidR="00FC4305" w:rsidRPr="00963ED0" w:rsidSect="0054158B">
          <w:type w:val="continuous"/>
          <w:pgSz w:w="11910" w:h="16840"/>
          <w:pgMar w:top="720" w:right="720" w:bottom="720" w:left="851" w:header="720" w:footer="720" w:gutter="0"/>
          <w:cols w:num="2" w:space="720" w:equalWidth="0">
            <w:col w:w="3193" w:space="338"/>
            <w:col w:w="6525"/>
          </w:cols>
        </w:sectPr>
      </w:pPr>
      <w:r w:rsidRPr="00963ED0">
        <w:rPr>
          <w:i/>
          <w:color w:val="000000" w:themeColor="text1"/>
          <w:sz w:val="20"/>
          <w:szCs w:val="20"/>
          <w:lang w:val="en"/>
        </w:rPr>
        <w:t>The Covid-19 virus pandemic has had a major impact on Indonesia, including on the economy, exchange rates and stock prices. On March 2, 2020, the first Covid-19 case was announced in Indonesia by President Ir. Joko Widodo. This study aims to analyze stock prices of Transportation Sector Companies Listed on the Indonesia Stock Exchange before and after Covid-19. In this study, the data used is the average share price of 41 transportation companies listed on the Indonesia Stock Exchange 31 days before and 31 days after the announcement of the first case of Covid-19 in Indonesia. The data was processed using the Wilcoxon Test, through the use of SPSS version 25. The results of data processing showed that there was a significant difference in stock prices before and before the announcement of the first Covid-19 case. This is indicated by a significance value of 0.000 &lt; 0.05. Where the price is lower than before the firs</w:t>
      </w:r>
      <w:r>
        <w:rPr>
          <w:i/>
          <w:color w:val="000000" w:themeColor="text1"/>
          <w:sz w:val="20"/>
          <w:szCs w:val="20"/>
          <w:lang w:val="en"/>
        </w:rPr>
        <w:t>t case of Covid-19 was announce.</w:t>
      </w:r>
    </w:p>
    <w:p w14:paraId="51261A0C" w14:textId="77777777" w:rsidR="00D71B2C" w:rsidRPr="009F0A5F" w:rsidRDefault="00251EA0" w:rsidP="00251EA0">
      <w:pPr>
        <w:pStyle w:val="BodyText"/>
        <w:spacing w:before="6"/>
        <w:ind w:left="0"/>
        <w:rPr>
          <w:rFonts w:ascii="Century Schoolbook" w:hAnsi="Century Schoolbook"/>
          <w:sz w:val="2"/>
        </w:rPr>
      </w:pPr>
      <w:r w:rsidRPr="009F0A5F">
        <w:rPr>
          <w:noProof/>
          <w:lang w:val="en" w:eastAsia="id-ID"/>
        </w:rPr>
        <mc:AlternateContent>
          <mc:Choice Requires="wps">
            <w:drawing>
              <wp:anchor distT="0" distB="0" distL="0" distR="0" simplePos="0" relativeHeight="251662336" behindDoc="1" locked="0" layoutInCell="1" allowOverlap="1" wp14:anchorId="7B422F7B" wp14:editId="0309C1F4">
                <wp:simplePos x="0" y="0"/>
                <wp:positionH relativeFrom="page">
                  <wp:posOffset>2790825</wp:posOffset>
                </wp:positionH>
                <wp:positionV relativeFrom="paragraph">
                  <wp:posOffset>86995</wp:posOffset>
                </wp:positionV>
                <wp:extent cx="4232275" cy="11430"/>
                <wp:effectExtent l="0" t="0" r="34925" b="26670"/>
                <wp:wrapTopAndBottom/>
                <wp:docPr id="7"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32275" cy="11430"/>
                        </a:xfrm>
                        <a:prstGeom prst="line">
                          <a:avLst/>
                        </a:prstGeom>
                        <a:noFill/>
                        <a:ln w="1676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81D54B" id="Line 22" o:spid="_x0000_s1026" style="position:absolute;flip:y;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19.75pt,6.85pt" to="553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" strokeweight="1.32pt">
                <w10:wrap type="topAndBottom" anchorx="page"/>
              </v:line>
            </w:pict>
          </mc:Fallback>
        </mc:AlternateContent>
      </w:r>
    </w:p>
    <w:p w14:paraId="3DC20D8F" w14:textId="77777777" w:rsidR="00D71B2C" w:rsidRPr="009F0A5F" w:rsidRDefault="00A93F54" w:rsidP="0054158B">
      <w:pPr>
        <w:spacing w:before="69"/>
        <w:ind w:left="3402"/>
        <w:rPr>
          <w:rFonts w:ascii="Century Schoolbook" w:hAnsi="Century Schoolbook"/>
          <w:b/>
          <w:i/>
          <w:sz w:val="20"/>
        </w:rPr>
      </w:pPr>
      <w:r w:rsidRPr="009F0A5F">
        <w:rPr>
          <w:b/>
          <w:i/>
          <w:sz w:val="20"/>
          <w:lang w:val="en"/>
        </w:rPr>
        <w:t>Abstract</w:t>
      </w:r>
    </w:p>
    <w:p w14:paraId="588F0090" w14:textId="5823EA2E" w:rsidR="00FC4305" w:rsidRPr="00963ED0" w:rsidRDefault="00251EA0" w:rsidP="00963ED0">
      <w:pPr>
        <w:spacing w:before="80" w:after="80"/>
        <w:ind w:left="3402" w:right="227"/>
        <w:jc w:val="both"/>
        <w:rPr>
          <w:rFonts w:ascii="Century Schoolbook" w:hAnsi="Century Schoolbook"/>
          <w:iCs/>
          <w:color w:val="000000" w:themeColor="text1"/>
          <w:sz w:val="20"/>
          <w:szCs w:val="20"/>
        </w:rPr>
      </w:pPr>
      <w:r w:rsidRPr="00963ED0">
        <w:rPr>
          <w:noProof/>
          <w:sz w:val="20"/>
          <w:szCs w:val="20"/>
          <w:lang w:val="en" w:eastAsia="id-ID"/>
        </w:rPr>
        <mc:AlternateContent>
          <mc:Choice Requires="wps">
            <w:drawing>
              <wp:anchor distT="0" distB="0" distL="0" distR="0" simplePos="0" relativeHeight="251650048" behindDoc="1" locked="0" layoutInCell="1" allowOverlap="1" wp14:anchorId="5F996B67" wp14:editId="5F6BD0E1">
                <wp:simplePos x="0" y="0"/>
                <wp:positionH relativeFrom="page">
                  <wp:posOffset>2819400</wp:posOffset>
                </wp:positionH>
                <wp:positionV relativeFrom="paragraph">
                  <wp:posOffset>33655</wp:posOffset>
                </wp:positionV>
                <wp:extent cx="4203700" cy="0"/>
                <wp:effectExtent l="0" t="0" r="0" b="0"/>
                <wp:wrapTopAndBottom/>
                <wp:docPr id="36"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03700" cy="0"/>
                        </a:xfrm>
                        <a:prstGeom prst="line">
                          <a:avLst/>
                        </a:prstGeom>
                        <a:noFill/>
                        <a:ln w="1676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DB9A2A" id="Line 22" o:spid="_x0000_s1026" style="position:absolute;flip:y;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22pt,2.65pt" to="553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" strokeweight="1.32pt">
                <w10:wrap type="topAndBottom" anchorx="page"/>
              </v:line>
            </w:pict>
          </mc:Fallback>
        </mc:AlternateContent>
      </w:r>
      <w:r w:rsidR="0064591F" w:rsidRPr="00963ED0">
        <w:rPr>
          <w:iCs/>
          <w:color w:val="000000" w:themeColor="text1"/>
          <w:sz w:val="20"/>
          <w:szCs w:val="20"/>
          <w:lang w:val="en"/>
        </w:rPr>
        <w:t xml:space="preserve">The Covid-19 </w:t>
      </w:r>
      <w:r>
        <w:rPr>
          <w:lang w:val="en"/>
        </w:rPr>
        <w:t xml:space="preserve">pandemic virus </w:t>
      </w:r>
      <w:r w:rsidR="0064591F" w:rsidRPr="00963ED0">
        <w:rPr>
          <w:iCs/>
          <w:color w:val="000000" w:themeColor="text1"/>
          <w:sz w:val="20"/>
          <w:szCs w:val="20"/>
          <w:lang w:val="en"/>
        </w:rPr>
        <w:t xml:space="preserve">has had a major impact on Indonesia, including the economy, exchange rate and stock price. On </w:t>
      </w:r>
      <w:r>
        <w:rPr>
          <w:lang w:val="en"/>
        </w:rPr>
        <w:t xml:space="preserve">March </w:t>
      </w:r>
      <w:r w:rsidR="002E1CF1">
        <w:rPr>
          <w:iCs/>
          <w:color w:val="000000" w:themeColor="text1"/>
          <w:sz w:val="20"/>
          <w:szCs w:val="20"/>
          <w:lang w:val="en"/>
        </w:rPr>
        <w:t>2,</w:t>
      </w:r>
      <w:r w:rsidR="0064591F" w:rsidRPr="00963ED0">
        <w:rPr>
          <w:iCs/>
          <w:color w:val="000000" w:themeColor="text1"/>
          <w:sz w:val="20"/>
          <w:szCs w:val="20"/>
          <w:lang w:val="en"/>
        </w:rPr>
        <w:t xml:space="preserve">2020, the Covid-19 case was first announced in Indonesia by President Ir. Joko Widodo. This research aims to analyze </w:t>
      </w:r>
      <w:r>
        <w:rPr>
          <w:lang w:val="en"/>
        </w:rPr>
        <w:t xml:space="preserve">the share price of </w:t>
      </w:r>
      <w:r w:rsidR="0064591F" w:rsidRPr="00963ED0">
        <w:rPr>
          <w:iCs/>
          <w:color w:val="000000" w:themeColor="text1"/>
          <w:sz w:val="20"/>
          <w:szCs w:val="20"/>
          <w:lang w:val="en"/>
        </w:rPr>
        <w:t xml:space="preserve">Transportation </w:t>
      </w:r>
      <w:r>
        <w:rPr>
          <w:lang w:val="en"/>
        </w:rPr>
        <w:t xml:space="preserve"> </w:t>
      </w:r>
      <w:r w:rsidR="00963ED0" w:rsidRPr="00963ED0">
        <w:rPr>
          <w:iCs/>
          <w:color w:val="000000" w:themeColor="text1"/>
          <w:sz w:val="20"/>
          <w:szCs w:val="20"/>
          <w:lang w:val="en"/>
        </w:rPr>
        <w:t xml:space="preserve">Sector </w:t>
      </w:r>
      <w:r>
        <w:rPr>
          <w:lang w:val="en"/>
        </w:rPr>
        <w:t xml:space="preserve">Companies </w:t>
      </w:r>
      <w:r w:rsidR="00963ED0" w:rsidRPr="00963ED0">
        <w:rPr>
          <w:iCs/>
          <w:color w:val="000000" w:themeColor="text1"/>
          <w:sz w:val="20"/>
          <w:szCs w:val="20"/>
          <w:lang w:val="en"/>
        </w:rPr>
        <w:t xml:space="preserve">listed </w:t>
      </w:r>
      <w:r>
        <w:rPr>
          <w:lang w:val="en"/>
        </w:rPr>
        <w:t xml:space="preserve">on the Indonesia </w:t>
      </w:r>
      <w:r w:rsidR="00963ED0" w:rsidRPr="00963ED0">
        <w:rPr>
          <w:iCs/>
          <w:color w:val="000000" w:themeColor="text1"/>
          <w:sz w:val="20"/>
          <w:szCs w:val="20"/>
          <w:lang w:val="en"/>
        </w:rPr>
        <w:t xml:space="preserve">Stock Exchange </w:t>
      </w:r>
      <w:r>
        <w:rPr>
          <w:lang w:val="en"/>
        </w:rPr>
        <w:t xml:space="preserve">before </w:t>
      </w:r>
      <w:r w:rsidR="00963ED0" w:rsidRPr="00963ED0">
        <w:rPr>
          <w:iCs/>
          <w:color w:val="000000" w:themeColor="text1"/>
          <w:sz w:val="20"/>
          <w:szCs w:val="20"/>
          <w:lang w:val="en"/>
        </w:rPr>
        <w:t xml:space="preserve">and after </w:t>
      </w:r>
      <w:r>
        <w:rPr>
          <w:lang w:val="en"/>
        </w:rPr>
        <w:t xml:space="preserve"> </w:t>
      </w:r>
      <w:r w:rsidR="0064591F" w:rsidRPr="00963ED0">
        <w:rPr>
          <w:iCs/>
          <w:color w:val="000000" w:themeColor="text1"/>
          <w:sz w:val="20"/>
          <w:szCs w:val="20"/>
          <w:lang w:val="en"/>
        </w:rPr>
        <w:t xml:space="preserve">Covid-19. In this study, the data used was the average share </w:t>
      </w:r>
      <w:proofErr w:type="spellStart"/>
      <w:r w:rsidR="0064591F" w:rsidRPr="00963ED0">
        <w:rPr>
          <w:iCs/>
          <w:color w:val="000000" w:themeColor="text1"/>
          <w:sz w:val="20"/>
          <w:szCs w:val="20"/>
          <w:lang w:val="en"/>
        </w:rPr>
        <w:t>price</w:t>
      </w:r>
      <w:r>
        <w:rPr>
          <w:lang w:val="en"/>
        </w:rPr>
        <w:t>of</w:t>
      </w:r>
      <w:proofErr w:type="spellEnd"/>
      <w:r>
        <w:rPr>
          <w:lang w:val="en"/>
        </w:rPr>
        <w:t xml:space="preserve"> 4</w:t>
      </w:r>
      <w:r w:rsidR="00963ED0" w:rsidRPr="00963ED0">
        <w:rPr>
          <w:iCs/>
          <w:color w:val="000000" w:themeColor="text1"/>
          <w:sz w:val="20"/>
          <w:szCs w:val="20"/>
          <w:lang w:val="en"/>
        </w:rPr>
        <w:t>1</w:t>
      </w:r>
      <w:r>
        <w:rPr>
          <w:lang w:val="en"/>
        </w:rPr>
        <w:t xml:space="preserve"> </w:t>
      </w:r>
      <w:r w:rsidR="00963ED0" w:rsidRPr="00963ED0">
        <w:rPr>
          <w:iCs/>
          <w:color w:val="000000" w:themeColor="text1"/>
          <w:sz w:val="20"/>
          <w:szCs w:val="20"/>
          <w:lang w:val="en"/>
        </w:rPr>
        <w:t xml:space="preserve"> transportation companies </w:t>
      </w:r>
      <w:r>
        <w:rPr>
          <w:lang w:val="en"/>
        </w:rPr>
        <w:t xml:space="preserve">listed </w:t>
      </w:r>
      <w:r w:rsidR="00963ED0" w:rsidRPr="00963ED0">
        <w:rPr>
          <w:iCs/>
          <w:color w:val="000000" w:themeColor="text1"/>
          <w:sz w:val="20"/>
          <w:szCs w:val="20"/>
          <w:lang w:val="en"/>
        </w:rPr>
        <w:t xml:space="preserve">on </w:t>
      </w:r>
      <w:r>
        <w:rPr>
          <w:lang w:val="en"/>
        </w:rPr>
        <w:t xml:space="preserve"> </w:t>
      </w:r>
      <w:r w:rsidR="0064591F" w:rsidRPr="00963ED0">
        <w:rPr>
          <w:iCs/>
          <w:color w:val="000000" w:themeColor="text1"/>
          <w:sz w:val="20"/>
          <w:szCs w:val="20"/>
          <w:lang w:val="en"/>
        </w:rPr>
        <w:t>the Indonesia Stock Exchange 31 days before and 31 days after the announcement of the first case of Covid-19 in Indonesia.</w:t>
      </w:r>
      <w:r>
        <w:rPr>
          <w:lang w:val="en"/>
        </w:rPr>
        <w:t xml:space="preserve"> </w:t>
      </w:r>
      <w:r w:rsidR="00963ED0" w:rsidRPr="00963ED0">
        <w:rPr>
          <w:iCs/>
          <w:color w:val="000000" w:themeColor="text1"/>
          <w:sz w:val="20"/>
          <w:szCs w:val="20"/>
          <w:lang w:val="en"/>
        </w:rPr>
        <w:t>D</w:t>
      </w:r>
      <w:r w:rsidR="0064591F" w:rsidRPr="00963ED0">
        <w:rPr>
          <w:iCs/>
          <w:color w:val="000000" w:themeColor="text1"/>
          <w:sz w:val="20"/>
          <w:szCs w:val="20"/>
          <w:lang w:val="en"/>
        </w:rPr>
        <w:t xml:space="preserve">ata is processed using the </w:t>
      </w:r>
      <w:r>
        <w:rPr>
          <w:lang w:val="en"/>
        </w:rPr>
        <w:t xml:space="preserve"> </w:t>
      </w:r>
      <w:proofErr w:type="spellStart"/>
      <w:r w:rsidR="0064591F" w:rsidRPr="00963ED0">
        <w:rPr>
          <w:i/>
          <w:iCs/>
          <w:color w:val="000000" w:themeColor="text1"/>
          <w:sz w:val="20"/>
          <w:szCs w:val="20"/>
          <w:lang w:val="en"/>
        </w:rPr>
        <w:t>Wilcoxon</w:t>
      </w:r>
      <w:r>
        <w:rPr>
          <w:lang w:val="en"/>
        </w:rPr>
        <w:t>Test</w:t>
      </w:r>
      <w:proofErr w:type="spellEnd"/>
      <w:r>
        <w:rPr>
          <w:lang w:val="en"/>
        </w:rPr>
        <w:t xml:space="preserve">, through the use </w:t>
      </w:r>
      <w:proofErr w:type="spellStart"/>
      <w:r>
        <w:rPr>
          <w:lang w:val="en"/>
        </w:rPr>
        <w:t>of</w:t>
      </w:r>
      <w:r w:rsidR="0064591F" w:rsidRPr="00963ED0">
        <w:rPr>
          <w:iCs/>
          <w:color w:val="000000" w:themeColor="text1"/>
          <w:sz w:val="20"/>
          <w:szCs w:val="20"/>
          <w:lang w:val="en"/>
        </w:rPr>
        <w:t>SPSS</w:t>
      </w:r>
      <w:proofErr w:type="spellEnd"/>
      <w:r>
        <w:rPr>
          <w:lang w:val="en"/>
        </w:rPr>
        <w:t xml:space="preserve"> </w:t>
      </w:r>
      <w:r w:rsidR="00963ED0" w:rsidRPr="00963ED0">
        <w:rPr>
          <w:iCs/>
          <w:color w:val="000000" w:themeColor="text1"/>
          <w:sz w:val="20"/>
          <w:szCs w:val="20"/>
          <w:lang w:val="en"/>
        </w:rPr>
        <w:t xml:space="preserve"> version 25. The results of the data processing showed that there was a significant difference in stock prices before and after the first case of</w:t>
      </w:r>
      <w:r>
        <w:rPr>
          <w:lang w:val="en"/>
        </w:rPr>
        <w:t xml:space="preserve"> </w:t>
      </w:r>
      <w:r w:rsidR="00963ED0" w:rsidRPr="00963ED0">
        <w:rPr>
          <w:iCs/>
          <w:color w:val="000000" w:themeColor="text1"/>
          <w:sz w:val="20"/>
          <w:szCs w:val="20"/>
          <w:lang w:val="en"/>
        </w:rPr>
        <w:t xml:space="preserve"> Coviud-19 </w:t>
      </w:r>
      <w:r>
        <w:rPr>
          <w:lang w:val="en"/>
        </w:rPr>
        <w:t xml:space="preserve"> </w:t>
      </w:r>
      <w:r w:rsidR="0064591F" w:rsidRPr="00963ED0">
        <w:rPr>
          <w:iCs/>
          <w:color w:val="000000" w:themeColor="text1"/>
          <w:sz w:val="20"/>
          <w:szCs w:val="20"/>
          <w:lang w:val="en"/>
        </w:rPr>
        <w:t xml:space="preserve">was announced. This is indicated by a significance value of 0.000 &lt; 0.05. Where the stock price is lower than before the </w:t>
      </w:r>
      <w:r>
        <w:rPr>
          <w:lang w:val="en"/>
        </w:rPr>
        <w:t xml:space="preserve">first case of </w:t>
      </w:r>
      <w:r w:rsidR="00963ED0" w:rsidRPr="00963ED0">
        <w:rPr>
          <w:iCs/>
          <w:color w:val="000000" w:themeColor="text1"/>
          <w:sz w:val="20"/>
          <w:szCs w:val="20"/>
          <w:lang w:val="en"/>
        </w:rPr>
        <w:t xml:space="preserve">Covid-19 </w:t>
      </w:r>
      <w:r>
        <w:rPr>
          <w:lang w:val="en"/>
        </w:rPr>
        <w:t xml:space="preserve"> </w:t>
      </w:r>
      <w:r w:rsidR="0064591F" w:rsidRPr="00963ED0">
        <w:rPr>
          <w:iCs/>
          <w:color w:val="000000" w:themeColor="text1"/>
          <w:sz w:val="20"/>
          <w:szCs w:val="20"/>
          <w:lang w:val="en"/>
        </w:rPr>
        <w:t>was announced.</w:t>
      </w:r>
    </w:p>
    <w:p w14:paraId="0E1FD948" w14:textId="77777777" w:rsidR="005F5094" w:rsidRPr="00963ED0" w:rsidRDefault="005F5094" w:rsidP="00FC4305">
      <w:pPr>
        <w:spacing w:before="35" w:after="39" w:line="252" w:lineRule="auto"/>
        <w:ind w:right="174"/>
        <w:jc w:val="both"/>
        <w:rPr>
          <w:rFonts w:ascii="Century Schoolbook" w:hAnsi="Century Schoolbook"/>
          <w:i/>
          <w:sz w:val="20"/>
          <w:lang w:val="id-ID"/>
        </w:rPr>
      </w:pPr>
    </w:p>
    <w:p w14:paraId="76DF4D4F" w14:textId="77777777" w:rsidR="00D71B2C" w:rsidRPr="009F0A5F" w:rsidRDefault="00A64600" w:rsidP="00251EA0">
      <w:pPr>
        <w:pStyle w:val="BodyText"/>
        <w:spacing w:line="28" w:lineRule="exact"/>
        <w:ind w:left="3402"/>
        <w:rPr>
          <w:rFonts w:ascii="Century Schoolbook" w:hAnsi="Century Schoolbook"/>
          <w:sz w:val="2"/>
        </w:rPr>
      </w:pPr>
      <w:r w:rsidRPr="009F0A5F">
        <w:rPr>
          <w:rFonts w:ascii="Century Schoolbook" w:hAnsi="Century Schoolbook"/>
          <w:noProof/>
          <w:sz w:val="2"/>
          <w:lang w:val="id-ID" w:eastAsia="id-ID"/>
        </w:rPr>
        <mc:AlternateContent>
          <mc:Choice Requires="wpg">
            <w:drawing>
              <wp:inline distT="0" distB="0" distL="0" distR="0" wp14:anchorId="5192C788" wp14:editId="6736B4D1">
                <wp:extent cx="4232275" cy="76200"/>
                <wp:effectExtent l="0" t="0" r="0" b="0"/>
                <wp:docPr id="34"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32275" cy="76200"/>
                          <a:chOff x="0" y="0"/>
                          <a:chExt cx="6389" cy="27"/>
                        </a:xfrm>
                      </wpg:grpSpPr>
                      <wps:wsp>
                        <wps:cNvPr id="35" name="Line 21"/>
                        <wps:cNvCnPr>
                          <a:cxnSpLocks noChangeShapeType="1"/>
                        </wps:cNvCnPr>
                        <wps:spPr bwMode="auto">
                          <a:xfrm>
                            <a:off x="0" y="13"/>
                            <a:ext cx="6389" cy="0"/>
                          </a:xfrm>
                          <a:prstGeom prst="line">
                            <a:avLst/>
                          </a:prstGeom>
                          <a:noFill/>
                          <a:ln w="1676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51D50DC" id="Group 20" o:spid="_x0000_s1026" style="width:333.25pt;height:6pt;mso-position-horizontal-relative:char;mso-position-vertical-relative:line" coordsize="6389,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">
                <v:line id="Line 21" o:spid="_x0000_s1027" style="position:absolute;visibility:visible;mso-wrap-style:square" from="0,13" to="6389,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" strokeweight=".46564mm"/>
                <w10:anchorlock/>
              </v:group>
            </w:pict>
          </mc:Fallback>
        </mc:AlternateContent>
      </w:r>
    </w:p>
    <w:p w14:paraId="6FA5CBB4" w14:textId="77777777" w:rsidR="00D71B2C" w:rsidRPr="009F0A5F" w:rsidRDefault="00A93F54" w:rsidP="00C17A43">
      <w:pPr>
        <w:spacing w:before="66"/>
        <w:ind w:left="3402" w:right="225"/>
        <w:rPr>
          <w:rFonts w:ascii="Century Schoolbook" w:hAnsi="Century Schoolbook"/>
          <w:b/>
          <w:sz w:val="20"/>
        </w:rPr>
      </w:pPr>
      <w:r w:rsidRPr="009F0A5F">
        <w:rPr>
          <w:b/>
          <w:w w:val="120"/>
          <w:sz w:val="20"/>
          <w:lang w:val="en"/>
        </w:rPr>
        <w:t>How to Cite:</w:t>
      </w:r>
    </w:p>
    <w:p w14:paraId="4684A9E8" w14:textId="106FD695" w:rsidR="00D75EDE" w:rsidRPr="009F0A5F" w:rsidRDefault="00636221" w:rsidP="007F245F">
      <w:pPr>
        <w:spacing w:before="10" w:line="252" w:lineRule="auto"/>
        <w:ind w:left="3402" w:right="225"/>
        <w:jc w:val="both"/>
        <w:rPr>
          <w:rFonts w:ascii="Century Schoolbook" w:hAnsi="Century Schoolbook"/>
          <w:sz w:val="17"/>
        </w:rPr>
      </w:pPr>
      <w:r>
        <w:rPr>
          <w:sz w:val="20"/>
          <w:lang w:val="en"/>
        </w:rPr>
        <w:t xml:space="preserve">Yuliana </w:t>
      </w:r>
      <w:proofErr w:type="spellStart"/>
      <w:r w:rsidRPr="00694C9D">
        <w:rPr>
          <w:i/>
          <w:sz w:val="20"/>
          <w:lang w:val="en"/>
        </w:rPr>
        <w:t>et</w:t>
      </w:r>
      <w:r>
        <w:rPr>
          <w:sz w:val="20"/>
          <w:lang w:val="en"/>
        </w:rPr>
        <w:t>al</w:t>
      </w:r>
      <w:proofErr w:type="spellEnd"/>
      <w:r>
        <w:rPr>
          <w:sz w:val="20"/>
          <w:lang w:val="en"/>
        </w:rPr>
        <w:t xml:space="preserve">., </w:t>
      </w:r>
      <w:r>
        <w:rPr>
          <w:lang w:val="en"/>
        </w:rPr>
        <w:t xml:space="preserve"> </w:t>
      </w:r>
      <w:r w:rsidR="007F245F">
        <w:rPr>
          <w:sz w:val="20"/>
          <w:lang w:val="en"/>
        </w:rPr>
        <w:t>(20</w:t>
      </w:r>
      <w:r>
        <w:rPr>
          <w:sz w:val="20"/>
          <w:lang w:val="en"/>
        </w:rPr>
        <w:t>21).</w:t>
      </w:r>
      <w:r>
        <w:rPr>
          <w:lang w:val="en"/>
        </w:rPr>
        <w:t xml:space="preserve"> </w:t>
      </w:r>
      <w:r w:rsidRPr="00636221">
        <w:rPr>
          <w:sz w:val="20"/>
          <w:lang w:val="en"/>
        </w:rPr>
        <w:t xml:space="preserve">Price Analysis </w:t>
      </w:r>
      <w:proofErr w:type="spellStart"/>
      <w:r w:rsidRPr="00636221">
        <w:rPr>
          <w:sz w:val="20"/>
          <w:lang w:val="en"/>
        </w:rPr>
        <w:t>Sham</w:t>
      </w:r>
      <w:r w:rsidR="00694C9D">
        <w:rPr>
          <w:sz w:val="20"/>
          <w:lang w:val="en"/>
        </w:rPr>
        <w:t>Transportation</w:t>
      </w:r>
      <w:proofErr w:type="spellEnd"/>
      <w:r w:rsidR="00694C9D">
        <w:rPr>
          <w:sz w:val="20"/>
          <w:lang w:val="en"/>
        </w:rPr>
        <w:t xml:space="preserve"> Companies Listed on </w:t>
      </w:r>
      <w:r>
        <w:rPr>
          <w:lang w:val="en"/>
        </w:rPr>
        <w:t xml:space="preserve">the Indonesia Stock Exchange </w:t>
      </w:r>
      <w:r w:rsidRPr="00636221">
        <w:rPr>
          <w:sz w:val="20"/>
          <w:lang w:val="en"/>
        </w:rPr>
        <w:t>(IDX) Before and After Covid-19.</w:t>
      </w:r>
      <w:r>
        <w:rPr>
          <w:lang w:val="en"/>
        </w:rPr>
        <w:t xml:space="preserve"> </w:t>
      </w:r>
      <w:r w:rsidR="007F245F">
        <w:rPr>
          <w:sz w:val="20"/>
          <w:lang w:val="en"/>
        </w:rPr>
        <w:t xml:space="preserve">Journal of </w:t>
      </w:r>
      <w:proofErr w:type="spellStart"/>
      <w:r w:rsidR="007F245F">
        <w:rPr>
          <w:sz w:val="20"/>
          <w:lang w:val="en"/>
        </w:rPr>
        <w:t>Ekonosains</w:t>
      </w:r>
      <w:proofErr w:type="spellEnd"/>
      <w:r w:rsidR="007F245F">
        <w:rPr>
          <w:sz w:val="20"/>
          <w:lang w:val="en"/>
        </w:rPr>
        <w:t>.</w:t>
      </w:r>
      <w:r>
        <w:rPr>
          <w:lang w:val="en"/>
        </w:rPr>
        <w:t xml:space="preserve"> </w:t>
      </w:r>
      <w:r>
        <w:rPr>
          <w:sz w:val="20"/>
          <w:lang w:val="en"/>
        </w:rPr>
        <w:t>1(1), 1-</w:t>
      </w:r>
      <w:r w:rsidR="00A34B25">
        <w:rPr>
          <w:sz w:val="20"/>
          <w:lang w:val="en"/>
        </w:rPr>
        <w:t>14</w:t>
      </w:r>
    </w:p>
    <w:p w14:paraId="6A770A50" w14:textId="77777777" w:rsidR="00D71B2C" w:rsidRPr="009F0A5F" w:rsidRDefault="00D71B2C" w:rsidP="00C17A43">
      <w:pPr>
        <w:pStyle w:val="BodyText"/>
        <w:spacing w:line="20" w:lineRule="exact"/>
        <w:ind w:left="114" w:right="225"/>
        <w:rPr>
          <w:rFonts w:ascii="Century Schoolbook" w:hAnsi="Century Schoolbook"/>
          <w:sz w:val="2"/>
        </w:rPr>
      </w:pPr>
    </w:p>
    <w:p w14:paraId="73D38184" w14:textId="77777777" w:rsidR="00D71B2C" w:rsidRPr="009F0A5F" w:rsidRDefault="00D71B2C">
      <w:pPr>
        <w:spacing w:line="20" w:lineRule="exact"/>
        <w:rPr>
          <w:rFonts w:ascii="Century Schoolbook" w:hAnsi="Century Schoolbook"/>
          <w:sz w:val="2"/>
        </w:rPr>
        <w:sectPr w:rsidR="00D71B2C" w:rsidRPr="009F0A5F">
          <w:type w:val="continuous"/>
          <w:pgSz w:w="11910" w:h="16840"/>
          <w:pgMar w:top="700" w:right="620" w:bottom="280" w:left="1000" w:header="720" w:footer="720" w:gutter="0"/>
          <w:cols w:space="720"/>
        </w:sectPr>
      </w:pPr>
    </w:p>
    <w:p w14:paraId="141C98B8" w14:textId="77777777" w:rsidR="00694C9D" w:rsidRDefault="00694C9D">
      <w:pPr>
        <w:spacing w:before="55"/>
        <w:ind w:left="174"/>
        <w:rPr>
          <w:rFonts w:ascii="Century Schoolbook" w:hAnsi="Century Schoolbook"/>
          <w:w w:val="115"/>
          <w:sz w:val="20"/>
          <w:lang w:val="id-ID"/>
        </w:rPr>
      </w:pPr>
      <w:r w:rsidRPr="009F0A5F">
        <w:rPr>
          <w:rFonts w:ascii="Century Schoolbook" w:hAnsi="Century Schoolbook"/>
          <w:noProof/>
          <w:sz w:val="2"/>
          <w:lang w:val="id-ID" w:eastAsia="id-ID"/>
        </w:rPr>
        <mc:AlternateContent>
          <mc:Choice Requires="wpg">
            <w:drawing>
              <wp:inline distT="0" distB="0" distL="0" distR="0" wp14:anchorId="56F264F4" wp14:editId="2C17CD64">
                <wp:extent cx="6391910" cy="102870"/>
                <wp:effectExtent l="0" t="0" r="0" b="0"/>
                <wp:docPr id="30"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91910" cy="102870"/>
                          <a:chOff x="0" y="0"/>
                          <a:chExt cx="10052" cy="8"/>
                        </a:xfrm>
                      </wpg:grpSpPr>
                      <wps:wsp>
                        <wps:cNvPr id="31" name="Line 19"/>
                        <wps:cNvCnPr>
                          <a:cxnSpLocks noChangeShapeType="1"/>
                        </wps:cNvCnPr>
                        <wps:spPr bwMode="auto">
                          <a:xfrm>
                            <a:off x="3232" y="4"/>
                            <a:ext cx="431" cy="0"/>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 name="Line 18"/>
                        <wps:cNvCnPr>
                          <a:cxnSpLocks noChangeShapeType="1"/>
                        </wps:cNvCnPr>
                        <wps:spPr bwMode="auto">
                          <a:xfrm>
                            <a:off x="3663" y="4"/>
                            <a:ext cx="6389" cy="0"/>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 name="Line 17"/>
                        <wps:cNvCnPr>
                          <a:cxnSpLocks noChangeShapeType="1"/>
                        </wps:cNvCnPr>
                        <wps:spPr bwMode="auto">
                          <a:xfrm>
                            <a:off x="0" y="4"/>
                            <a:ext cx="3231" cy="0"/>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6FF11CC" id="Group 16" o:spid="_x0000_s1026" style="width:503.3pt;height:8.1pt;mso-position-horizontal-relative:char;mso-position-vertical-relative:line" coordsize="100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">
                <v:line id="Line 19" o:spid="_x0000_s1027" style="position:absolute;visibility:visible;mso-wrap-style:square" from="3232,4" to="366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" strokeweight=".36pt"/>
                <v:line id="Line 18" o:spid="_x0000_s1028" style="position:absolute;visibility:visible;mso-wrap-style:square" from="3663,4" to="100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" strokeweight=".36pt"/>
                <v:line id="Line 17" o:spid="_x0000_s1029" style="position:absolute;visibility:visible;mso-wrap-style:square" from="0,4" to="323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" strokeweight=".36pt"/>
                <w10:anchorlock/>
              </v:group>
            </w:pict>
          </mc:Fallback>
        </mc:AlternateContent>
      </w:r>
    </w:p>
    <w:p w14:paraId="281B96BF" w14:textId="77777777" w:rsidR="00D71B2C" w:rsidRPr="009F0A5F" w:rsidRDefault="00AF0F73">
      <w:pPr>
        <w:spacing w:before="55"/>
        <w:ind w:left="174"/>
        <w:rPr>
          <w:rFonts w:ascii="Century Schoolbook" w:hAnsi="Century Schoolbook"/>
          <w:sz w:val="20"/>
        </w:rPr>
      </w:pPr>
      <w:r>
        <w:rPr>
          <w:noProof/>
          <w:lang w:val="en" w:eastAsia="id-ID"/>
        </w:rPr>
        <mc:AlternateContent>
          <mc:Choice Requires="wps">
            <w:drawing>
              <wp:anchor distT="0" distB="0" distL="114300" distR="114300" simplePos="0" relativeHeight="251664384" behindDoc="1" locked="0" layoutInCell="1" allowOverlap="1" wp14:anchorId="43377044" wp14:editId="6C7F441D">
                <wp:simplePos x="0" y="0"/>
                <wp:positionH relativeFrom="page">
                  <wp:posOffset>4129709</wp:posOffset>
                </wp:positionH>
                <wp:positionV relativeFrom="page">
                  <wp:posOffset>9992967</wp:posOffset>
                </wp:positionV>
                <wp:extent cx="3010535" cy="482600"/>
                <wp:effectExtent l="0" t="0" r="18415" b="1270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0535" cy="482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32E9DA" w14:textId="77777777" w:rsidR="002E1CF1" w:rsidRPr="006A24EE" w:rsidRDefault="002E1CF1" w:rsidP="00C17A43">
                            <w:pPr>
                              <w:spacing w:before="29"/>
                              <w:ind w:left="2862"/>
                              <w:jc w:val="right"/>
                              <w:rPr>
                                <w:rFonts w:ascii="Century Schoolbook" w:hAnsi="Century Schoolbook"/>
                                <w:sz w:val="20"/>
                                <w:szCs w:val="20"/>
                              </w:rPr>
                            </w:pPr>
                            <w:r w:rsidRPr="006A24EE">
                              <w:rPr>
                                <w:w w:val="115"/>
                                <w:sz w:val="20"/>
                                <w:szCs w:val="20"/>
                                <w:lang w:val="en"/>
                              </w:rPr>
                              <w:t>ISSN</w:t>
                            </w:r>
                          </w:p>
                          <w:p w14:paraId="55423739" w14:textId="77777777" w:rsidR="002E1CF1" w:rsidRPr="00B07895" w:rsidRDefault="000E7901" w:rsidP="00C17A43">
                            <w:pPr>
                              <w:spacing w:before="10" w:line="252" w:lineRule="auto"/>
                              <w:ind w:left="20" w:right="19" w:firstLine="1620"/>
                              <w:jc w:val="right"/>
                              <w:rPr>
                                <w:sz w:val="20"/>
                                <w:lang w:val="id-ID"/>
                              </w:rPr>
                            </w:pPr>
                            <w:hyperlink r:id="rId8" w:history="1">
                              <w:r w:rsidR="002E1CF1" w:rsidRPr="006A24EE">
                                <w:rPr>
                                  <w:rStyle w:val="Hyperlink"/>
                                  <w:color w:val="1F497D" w:themeColor="text2"/>
                                  <w:w w:val="110"/>
                                  <w:sz w:val="20"/>
                                  <w:szCs w:val="20"/>
                                  <w:u w:val="none"/>
                                  <w:lang w:val="en"/>
                                </w:rPr>
                                <w:t>2302-2663</w:t>
                              </w:r>
                            </w:hyperlink>
                            <w:r w:rsidR="002E1CF1" w:rsidRPr="006A24EE">
                              <w:rPr>
                                <w:color w:val="1F497D" w:themeColor="text2"/>
                                <w:w w:val="110"/>
                                <w:sz w:val="20"/>
                                <w:szCs w:val="20"/>
                                <w:lang w:val="en"/>
                              </w:rPr>
                              <w:t>(online)</w:t>
                            </w:r>
                            <w:r w:rsidR="00BA7B9D">
                              <w:rPr>
                                <w:lang w:val="en"/>
                              </w:rPr>
                              <w:t xml:space="preserve"> </w:t>
                            </w:r>
                            <w:hyperlink r:id="rId9">
                              <w:r w:rsidR="002E1CF1" w:rsidRPr="006A24EE">
                                <w:rPr>
                                  <w:w w:val="110"/>
                                  <w:sz w:val="20"/>
                                  <w:szCs w:val="20"/>
                                  <w:lang w:val="en"/>
                                </w:rPr>
                                <w:t xml:space="preserve"> DOI: doi.org/10.21009/</w:t>
                              </w:r>
                            </w:hyperlink>
                            <w:r w:rsidR="00BA7B9D">
                              <w:rPr>
                                <w:lang w:val="en"/>
                              </w:rPr>
                              <w:t xml:space="preserve"> </w:t>
                            </w:r>
                            <w:hyperlink r:id="rId10">
                              <w:r w:rsidR="002E1CF1" w:rsidRPr="006A24EE">
                                <w:rPr>
                                  <w:w w:val="110"/>
                                  <w:sz w:val="20"/>
                                  <w:szCs w:val="20"/>
                                  <w:lang w:val="en"/>
                                </w:rPr>
                                <w:t xml:space="preserve"> econosains</w:t>
                              </w:r>
                            </w:hyperlink>
                            <w:hyperlink r:id="rId11">
                              <w:r w:rsidR="002E1CF1" w:rsidRPr="006A24EE">
                                <w:rPr>
                                  <w:w w:val="110"/>
                                  <w:sz w:val="20"/>
                                  <w:szCs w:val="20"/>
                                  <w:lang w:val="en"/>
                                </w:rPr>
                                <w:t>.007.</w:t>
                              </w:r>
                            </w:hyperlink>
                            <w:r w:rsidR="00BA7B9D">
                              <w:rPr>
                                <w:lang w:val="en"/>
                              </w:rPr>
                              <w:t xml:space="preserve"> </w:t>
                            </w:r>
                            <w:hyperlink r:id="rId12">
                              <w:r w:rsidR="002E1CF1" w:rsidRPr="006A24EE">
                                <w:rPr>
                                  <w:w w:val="110"/>
                                  <w:sz w:val="20"/>
                                  <w:szCs w:val="20"/>
                                  <w:lang w:val="en"/>
                                </w:rPr>
                                <w:t>x</w:t>
                              </w:r>
                            </w:hyperlink>
                            <w:hyperlink r:id="rId13">
                              <w:r w:rsidR="002E1CF1" w:rsidRPr="006A24EE">
                                <w:rPr>
                                  <w:w w:val="110"/>
                                  <w:sz w:val="20"/>
                                  <w:szCs w:val="20"/>
                                  <w:lang w:val="en"/>
                                </w:rPr>
                                <w:t>.</w:t>
                              </w:r>
                            </w:hyperlink>
                            <w:r w:rsidR="00BA7B9D">
                              <w:rPr>
                                <w:lang w:val="en"/>
                              </w:rPr>
                              <w:t xml:space="preserve"> </w:t>
                            </w:r>
                            <w:r w:rsidR="002E1CF1">
                              <w:rPr>
                                <w:w w:val="110"/>
                                <w:sz w:val="20"/>
                                <w:szCs w:val="20"/>
                                <w:lang w:val="en"/>
                              </w:rPr>
                              <w:t>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377044" id="Text Box 2" o:spid="_x0000_s1027" type="#_x0000_t202" style="position:absolute;left:0;text-align:left;margin-left:325.15pt;margin-top:786.85pt;width:237.05pt;height:38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" filled="f" stroked="f">
                <v:textbox inset="0,0,0,0">
                  <w:txbxContent>
                    <w:p w14:paraId="6D32E9DA" w14:textId="77777777" w:rsidR="002E1CF1" w:rsidRPr="006A24EE" w:rsidRDefault="002E1CF1" w:rsidP="00C17A43">
                      <w:pPr>
                        <w:spacing w:before="29"/>
                        <w:ind w:left="2862"/>
                        <w:jc w:val="right"/>
                        <w:rPr>
                          <w:rFonts w:ascii="Century Schoolbook" w:hAnsi="Century Schoolbook"/>
                          <w:sz w:val="20"/>
                          <w:szCs w:val="20"/>
                        </w:rPr>
                      </w:pPr>
                      <w:r w:rsidRPr="006A24EE">
                        <w:rPr>
                          <w:w w:val="115"/>
                          <w:sz w:val="20"/>
                          <w:szCs w:val="20"/>
                          <w:lang w:val="en"/>
                        </w:rPr>
                        <w:t>ISSN</w:t>
                      </w:r>
                    </w:p>
                    <w:p w14:paraId="55423739" w14:textId="77777777" w:rsidR="002E1CF1" w:rsidRPr="00B07895" w:rsidRDefault="008131EB" w:rsidP="00C17A43">
                      <w:pPr>
                        <w:spacing w:before="10" w:line="252" w:lineRule="auto"/>
                        <w:ind w:left="20" w:right="19" w:firstLine="1620"/>
                        <w:jc w:val="right"/>
                        <w:rPr>
                          <w:sz w:val="20"/>
                          <w:lang w:val="id-ID"/>
                        </w:rPr>
                      </w:pPr>
                      <w:hyperlink r:id="rId25" w:history="1">
                        <w:r w:rsidR="002E1CF1" w:rsidRPr="006A24EE">
                          <w:rPr>
                            <w:rStyle w:val="Hyperlink"/>
                            <w:color w:val="1F497D" w:themeColor="text2"/>
                            <w:w w:val="110"/>
                            <w:sz w:val="20"/>
                            <w:szCs w:val="20"/>
                            <w:u w:val="none"/>
                            <w:lang w:val="en"/>
                          </w:rPr>
                          <w:t>2302-2663</w:t>
                        </w:r>
                      </w:hyperlink>
                      <w:r w:rsidR="002E1CF1" w:rsidRPr="006A24EE">
                        <w:rPr>
                          <w:color w:val="1F497D" w:themeColor="text2"/>
                          <w:w w:val="110"/>
                          <w:sz w:val="20"/>
                          <w:szCs w:val="20"/>
                          <w:lang w:val="en"/>
                        </w:rPr>
                        <w:t>(online)</w:t>
                      </w:r>
                      <w:r w:rsidR="00BA7B9D">
                        <w:rPr>
                          <w:lang w:val="en"/>
                        </w:rPr>
                        <w:t xml:space="preserve"> </w:t>
                      </w:r>
                      <w:hyperlink r:id="rId26">
                        <w:r w:rsidR="002E1CF1" w:rsidRPr="006A24EE">
                          <w:rPr>
                            <w:w w:val="110"/>
                            <w:sz w:val="20"/>
                            <w:szCs w:val="20"/>
                            <w:lang w:val="en"/>
                          </w:rPr>
                          <w:t xml:space="preserve"> DOI: doi.org/10.21009/</w:t>
                        </w:r>
                      </w:hyperlink>
                      <w:r w:rsidR="00BA7B9D">
                        <w:rPr>
                          <w:lang w:val="en"/>
                        </w:rPr>
                        <w:t xml:space="preserve"> </w:t>
                      </w:r>
                      <w:hyperlink r:id="rId27">
                        <w:r w:rsidR="002E1CF1" w:rsidRPr="006A24EE">
                          <w:rPr>
                            <w:w w:val="110"/>
                            <w:sz w:val="20"/>
                            <w:szCs w:val="20"/>
                            <w:lang w:val="en"/>
                          </w:rPr>
                          <w:t xml:space="preserve"> econosains</w:t>
                        </w:r>
                      </w:hyperlink>
                      <w:hyperlink r:id="rId28">
                        <w:r w:rsidR="002E1CF1" w:rsidRPr="006A24EE">
                          <w:rPr>
                            <w:w w:val="110"/>
                            <w:sz w:val="20"/>
                            <w:szCs w:val="20"/>
                            <w:lang w:val="en"/>
                          </w:rPr>
                          <w:t>.007.</w:t>
                        </w:r>
                      </w:hyperlink>
                      <w:r w:rsidR="00BA7B9D">
                        <w:rPr>
                          <w:lang w:val="en"/>
                        </w:rPr>
                        <w:t xml:space="preserve"> </w:t>
                      </w:r>
                      <w:hyperlink r:id="rId29">
                        <w:r w:rsidR="002E1CF1" w:rsidRPr="006A24EE">
                          <w:rPr>
                            <w:w w:val="110"/>
                            <w:sz w:val="20"/>
                            <w:szCs w:val="20"/>
                            <w:lang w:val="en"/>
                          </w:rPr>
                          <w:t>x</w:t>
                        </w:r>
                      </w:hyperlink>
                      <w:hyperlink r:id="rId30">
                        <w:r w:rsidR="002E1CF1" w:rsidRPr="006A24EE">
                          <w:rPr>
                            <w:w w:val="110"/>
                            <w:sz w:val="20"/>
                            <w:szCs w:val="20"/>
                            <w:lang w:val="en"/>
                          </w:rPr>
                          <w:t>.</w:t>
                        </w:r>
                      </w:hyperlink>
                      <w:r w:rsidR="00BA7B9D">
                        <w:rPr>
                          <w:lang w:val="en"/>
                        </w:rPr>
                        <w:t xml:space="preserve"> </w:t>
                      </w:r>
                      <w:r w:rsidR="002E1CF1">
                        <w:rPr>
                          <w:w w:val="110"/>
                          <w:sz w:val="20"/>
                          <w:szCs w:val="20"/>
                          <w:lang w:val="en"/>
                        </w:rPr>
                        <w:t>x</w:t>
                      </w:r>
                    </w:p>
                  </w:txbxContent>
                </v:textbox>
                <w10:wrap anchorx="page" anchory="page"/>
              </v:shape>
            </w:pict>
          </mc:Fallback>
        </mc:AlternateContent>
      </w:r>
      <w:r w:rsidR="00A93F54" w:rsidRPr="009F0A5F">
        <w:rPr>
          <w:w w:val="115"/>
          <w:sz w:val="20"/>
          <w:lang w:val="en"/>
        </w:rPr>
        <w:t>* Corresponding Author.</w:t>
      </w:r>
    </w:p>
    <w:p w14:paraId="4572F74D" w14:textId="77777777" w:rsidR="00D71B2C" w:rsidRPr="009F0A5F" w:rsidRDefault="00694C9D" w:rsidP="003964CF">
      <w:pPr>
        <w:spacing w:before="55"/>
        <w:ind w:left="390"/>
        <w:rPr>
          <w:rFonts w:ascii="Century Schoolbook" w:hAnsi="Century Schoolbook"/>
          <w:sz w:val="20"/>
        </w:rPr>
      </w:pPr>
      <w:r>
        <w:rPr>
          <w:lang w:val="en"/>
        </w:rPr>
        <w:t>riskariska230</w:t>
      </w:r>
      <w:r w:rsidR="003964CF" w:rsidRPr="003964CF">
        <w:rPr>
          <w:lang w:val="en"/>
        </w:rPr>
        <w:t>7@gmail.com</w:t>
      </w:r>
      <w:r w:rsidR="00605256">
        <w:rPr>
          <w:lang w:val="en"/>
        </w:rPr>
        <w:t>.</w:t>
      </w:r>
      <w:r>
        <w:rPr>
          <w:lang w:val="en"/>
        </w:rPr>
        <w:t xml:space="preserve"> </w:t>
      </w:r>
      <w:proofErr w:type="spellStart"/>
      <w:r>
        <w:rPr>
          <w:lang w:val="en"/>
        </w:rPr>
        <w:t>Dwi</w:t>
      </w:r>
      <w:proofErr w:type="spellEnd"/>
      <w:r>
        <w:rPr>
          <w:lang w:val="en"/>
        </w:rPr>
        <w:t xml:space="preserve"> </w:t>
      </w:r>
      <w:proofErr w:type="spellStart"/>
      <w:r>
        <w:rPr>
          <w:lang w:val="en"/>
        </w:rPr>
        <w:t>Riska</w:t>
      </w:r>
      <w:proofErr w:type="spellEnd"/>
      <w:r>
        <w:rPr>
          <w:lang w:val="en"/>
        </w:rPr>
        <w:t xml:space="preserve"> Yuliana</w:t>
      </w:r>
      <w:r w:rsidR="00A93F54" w:rsidRPr="009F0A5F">
        <w:rPr>
          <w:lang w:val="en"/>
        </w:rPr>
        <w:br w:type="column"/>
      </w:r>
    </w:p>
    <w:p w14:paraId="66861D9C" w14:textId="77777777" w:rsidR="00D71B2C" w:rsidRPr="009F0A5F" w:rsidRDefault="00D71B2C">
      <w:pPr>
        <w:spacing w:line="249" w:lineRule="auto"/>
        <w:jc w:val="right"/>
        <w:rPr>
          <w:rFonts w:ascii="Century Schoolbook" w:hAnsi="Century Schoolbook"/>
          <w:sz w:val="20"/>
        </w:rPr>
        <w:sectPr w:rsidR="00D71B2C" w:rsidRPr="009F0A5F">
          <w:type w:val="continuous"/>
          <w:pgSz w:w="11910" w:h="16840"/>
          <w:pgMar w:top="700" w:right="620" w:bottom="280" w:left="1000" w:header="720" w:footer="720" w:gutter="0"/>
          <w:cols w:num="2" w:space="720" w:equalWidth="0">
            <w:col w:w="5466" w:space="1169"/>
            <w:col w:w="3655"/>
          </w:cols>
        </w:sectPr>
      </w:pPr>
    </w:p>
    <w:p w14:paraId="422AE54E" w14:textId="77777777" w:rsidR="003964CF" w:rsidRPr="00BA1C35" w:rsidRDefault="003964CF" w:rsidP="00A11D4F">
      <w:pPr>
        <w:rPr>
          <w:b/>
          <w:sz w:val="24"/>
          <w:szCs w:val="24"/>
        </w:rPr>
      </w:pPr>
      <w:r w:rsidRPr="00BA1C35">
        <w:rPr>
          <w:b/>
          <w:sz w:val="24"/>
          <w:szCs w:val="24"/>
          <w:lang w:val="en"/>
        </w:rPr>
        <w:lastRenderedPageBreak/>
        <w:t>INTRODUCTION</w:t>
      </w:r>
    </w:p>
    <w:p w14:paraId="02ABAFF1" w14:textId="77777777" w:rsidR="003964CF" w:rsidRPr="00BA1C35" w:rsidRDefault="003964CF" w:rsidP="003964CF">
      <w:pPr>
        <w:rPr>
          <w:b/>
          <w:sz w:val="24"/>
          <w:szCs w:val="24"/>
        </w:rPr>
      </w:pPr>
      <w:r w:rsidRPr="00BA1C35">
        <w:rPr>
          <w:b/>
          <w:sz w:val="24"/>
          <w:szCs w:val="24"/>
          <w:lang w:val="en"/>
        </w:rPr>
        <w:t xml:space="preserve">Background </w:t>
      </w:r>
    </w:p>
    <w:p w14:paraId="0F89526C" w14:textId="1A5D5CA1" w:rsidR="00AF4291" w:rsidRPr="00BA1C35" w:rsidRDefault="00AF4291" w:rsidP="00AF4291">
      <w:pPr>
        <w:ind w:firstLine="720"/>
        <w:jc w:val="both"/>
        <w:rPr>
          <w:rFonts w:ascii="Century Schoolbook" w:hAnsi="Century Schoolbook"/>
          <w:sz w:val="24"/>
          <w:szCs w:val="24"/>
        </w:rPr>
      </w:pPr>
      <w:r w:rsidRPr="00BA1C35">
        <w:rPr>
          <w:sz w:val="24"/>
          <w:szCs w:val="24"/>
          <w:lang w:val="en"/>
        </w:rPr>
        <w:t>The stock price in the capital market is a reflection of all the information available. Various events that occur in the capital market environment, both economic environment and n</w:t>
      </w:r>
      <w:r w:rsidR="002A1A42">
        <w:rPr>
          <w:sz w:val="24"/>
          <w:szCs w:val="24"/>
          <w:lang w:val="en"/>
        </w:rPr>
        <w:t xml:space="preserve">on-economy, </w:t>
      </w:r>
      <w:proofErr w:type="spellStart"/>
      <w:r w:rsidR="002A1A42">
        <w:rPr>
          <w:sz w:val="24"/>
          <w:szCs w:val="24"/>
          <w:lang w:val="en"/>
        </w:rPr>
        <w:t>haveinformation</w:t>
      </w:r>
      <w:proofErr w:type="spellEnd"/>
      <w:r w:rsidR="002A1A42">
        <w:rPr>
          <w:sz w:val="24"/>
          <w:szCs w:val="24"/>
          <w:lang w:val="en"/>
        </w:rPr>
        <w:t xml:space="preserve"> that </w:t>
      </w:r>
      <w:r w:rsidR="00B5707E">
        <w:rPr>
          <w:sz w:val="24"/>
          <w:szCs w:val="24"/>
          <w:lang w:val="en"/>
        </w:rPr>
        <w:t xml:space="preserve">is </w:t>
      </w:r>
      <w:r>
        <w:rPr>
          <w:lang w:val="en"/>
        </w:rPr>
        <w:t xml:space="preserve">used </w:t>
      </w:r>
      <w:r w:rsidR="00B5707E">
        <w:rPr>
          <w:sz w:val="24"/>
          <w:szCs w:val="24"/>
          <w:lang w:val="en"/>
        </w:rPr>
        <w:t xml:space="preserve">as </w:t>
      </w:r>
      <w:r>
        <w:rPr>
          <w:lang w:val="en"/>
        </w:rPr>
        <w:t xml:space="preserve">a basis for decision making for </w:t>
      </w:r>
      <w:r w:rsidRPr="00BA1C35">
        <w:rPr>
          <w:sz w:val="24"/>
          <w:szCs w:val="24"/>
          <w:lang w:val="en"/>
        </w:rPr>
        <w:t>investo</w:t>
      </w:r>
      <w:r>
        <w:rPr>
          <w:lang w:val="en"/>
        </w:rPr>
        <w:t xml:space="preserve">r so that </w:t>
      </w:r>
      <w:proofErr w:type="spellStart"/>
      <w:r>
        <w:rPr>
          <w:lang w:val="en"/>
        </w:rPr>
        <w:t>it</w:t>
      </w:r>
      <w:r w:rsidR="00B5707E">
        <w:rPr>
          <w:sz w:val="24"/>
          <w:szCs w:val="24"/>
          <w:lang w:val="en"/>
        </w:rPr>
        <w:t>becomes</w:t>
      </w:r>
      <w:proofErr w:type="spellEnd"/>
      <w:r w:rsidR="00B5707E">
        <w:rPr>
          <w:sz w:val="24"/>
          <w:szCs w:val="24"/>
          <w:lang w:val="en"/>
        </w:rPr>
        <w:t xml:space="preserve"> one of the </w:t>
      </w:r>
      <w:r>
        <w:rPr>
          <w:lang w:val="en"/>
        </w:rPr>
        <w:t xml:space="preserve">factors that determine </w:t>
      </w:r>
      <w:proofErr w:type="spellStart"/>
      <w:r w:rsidRPr="00BA1C35">
        <w:rPr>
          <w:sz w:val="24"/>
          <w:szCs w:val="24"/>
          <w:lang w:val="en"/>
        </w:rPr>
        <w:t>the</w:t>
      </w:r>
      <w:r>
        <w:rPr>
          <w:lang w:val="en"/>
        </w:rPr>
        <w:t>rise</w:t>
      </w:r>
      <w:proofErr w:type="spellEnd"/>
      <w:r>
        <w:rPr>
          <w:lang w:val="en"/>
        </w:rPr>
        <w:t xml:space="preserve"> and fall of </w:t>
      </w:r>
      <w:r w:rsidRPr="00BA1C35">
        <w:rPr>
          <w:sz w:val="24"/>
          <w:szCs w:val="24"/>
          <w:lang w:val="en"/>
        </w:rPr>
        <w:t xml:space="preserve">stock prices. </w:t>
      </w:r>
      <w:proofErr w:type="spellStart"/>
      <w:r w:rsidRPr="00BA1C35">
        <w:rPr>
          <w:sz w:val="24"/>
          <w:szCs w:val="24"/>
          <w:lang w:val="en"/>
        </w:rPr>
        <w:t>F</w:t>
      </w:r>
      <w:r w:rsidR="00B5707E">
        <w:rPr>
          <w:sz w:val="24"/>
          <w:szCs w:val="24"/>
          <w:lang w:val="en"/>
        </w:rPr>
        <w:t>luktuasi</w:t>
      </w:r>
      <w:proofErr w:type="spellEnd"/>
      <w:r w:rsidR="00B5707E">
        <w:rPr>
          <w:sz w:val="24"/>
          <w:szCs w:val="24"/>
          <w:lang w:val="en"/>
        </w:rPr>
        <w:t xml:space="preserve"> share price is an</w:t>
      </w:r>
      <w:r>
        <w:rPr>
          <w:lang w:val="en"/>
        </w:rPr>
        <w:t xml:space="preserve"> important thing</w:t>
      </w:r>
      <w:r w:rsidR="00B5707E">
        <w:rPr>
          <w:sz w:val="24"/>
          <w:szCs w:val="24"/>
          <w:lang w:val="en"/>
        </w:rPr>
        <w:t xml:space="preserve"> that </w:t>
      </w:r>
      <w:r>
        <w:rPr>
          <w:lang w:val="en"/>
        </w:rPr>
        <w:t xml:space="preserve"> </w:t>
      </w:r>
      <w:r w:rsidRPr="00BA1C35">
        <w:rPr>
          <w:sz w:val="24"/>
          <w:szCs w:val="24"/>
          <w:lang w:val="en"/>
        </w:rPr>
        <w:t xml:space="preserve">becomes a </w:t>
      </w:r>
      <w:proofErr w:type="spellStart"/>
      <w:r w:rsidRPr="00BA1C35">
        <w:rPr>
          <w:sz w:val="24"/>
          <w:szCs w:val="24"/>
          <w:lang w:val="en"/>
        </w:rPr>
        <w:t>perha</w:t>
      </w:r>
      <w:r>
        <w:rPr>
          <w:lang w:val="en"/>
        </w:rPr>
        <w:t>tian</w:t>
      </w:r>
      <w:proofErr w:type="spellEnd"/>
      <w:r>
        <w:rPr>
          <w:lang w:val="en"/>
        </w:rPr>
        <w:t xml:space="preserve"> for investors because the</w:t>
      </w:r>
      <w:r w:rsidR="00B5707E">
        <w:rPr>
          <w:sz w:val="24"/>
          <w:szCs w:val="24"/>
          <w:lang w:val="en"/>
        </w:rPr>
        <w:t xml:space="preserve"> stock price reflects the</w:t>
      </w:r>
      <w:r>
        <w:rPr>
          <w:lang w:val="en"/>
        </w:rPr>
        <w:t xml:space="preserve"> performance of the company </w:t>
      </w:r>
      <w:r w:rsidRPr="00BA1C35">
        <w:rPr>
          <w:sz w:val="24"/>
          <w:szCs w:val="24"/>
          <w:lang w:val="en"/>
        </w:rPr>
        <w:t>(</w:t>
      </w:r>
      <w:proofErr w:type="spellStart"/>
      <w:r w:rsidRPr="00BA1C35">
        <w:rPr>
          <w:sz w:val="24"/>
          <w:szCs w:val="24"/>
          <w:lang w:val="en"/>
        </w:rPr>
        <w:t>Mangindaan</w:t>
      </w:r>
      <w:proofErr w:type="spellEnd"/>
      <w:r w:rsidRPr="00BA1C35">
        <w:rPr>
          <w:sz w:val="24"/>
          <w:szCs w:val="24"/>
          <w:lang w:val="en"/>
        </w:rPr>
        <w:t xml:space="preserve"> and </w:t>
      </w:r>
      <w:proofErr w:type="spellStart"/>
      <w:r w:rsidRPr="00BA1C35">
        <w:rPr>
          <w:sz w:val="24"/>
          <w:szCs w:val="24"/>
          <w:lang w:val="en"/>
        </w:rPr>
        <w:t>Manossoh</w:t>
      </w:r>
      <w:proofErr w:type="spellEnd"/>
      <w:r w:rsidRPr="00BA1C35">
        <w:rPr>
          <w:sz w:val="24"/>
          <w:szCs w:val="24"/>
          <w:lang w:val="en"/>
        </w:rPr>
        <w:t>, 2021).</w:t>
      </w:r>
    </w:p>
    <w:p w14:paraId="222BB09C" w14:textId="23B0C285" w:rsidR="00AF4291" w:rsidRPr="00BA1C35" w:rsidRDefault="00AF4291" w:rsidP="00AF4291">
      <w:pPr>
        <w:ind w:firstLine="720"/>
        <w:jc w:val="both"/>
        <w:rPr>
          <w:rFonts w:ascii="Century Schoolbook" w:hAnsi="Century Schoolbook"/>
          <w:sz w:val="24"/>
          <w:szCs w:val="24"/>
        </w:rPr>
      </w:pPr>
      <w:r w:rsidRPr="00BA1C35">
        <w:rPr>
          <w:sz w:val="24"/>
          <w:szCs w:val="24"/>
          <w:lang w:val="en"/>
        </w:rPr>
        <w:t xml:space="preserve">Transportation facilities play an important role for the growth and development of a region both economic, educational and tourism sectors.  According to </w:t>
      </w:r>
      <w:proofErr w:type="spellStart"/>
      <w:r w:rsidRPr="00BA1C35">
        <w:rPr>
          <w:sz w:val="24"/>
          <w:szCs w:val="24"/>
          <w:lang w:val="en"/>
        </w:rPr>
        <w:t>Ismayanti</w:t>
      </w:r>
      <w:proofErr w:type="spellEnd"/>
      <w:r w:rsidRPr="00BA1C35">
        <w:rPr>
          <w:sz w:val="24"/>
          <w:szCs w:val="24"/>
          <w:lang w:val="en"/>
        </w:rPr>
        <w:t xml:space="preserve"> (2010: 123), transportation is the transfer of</w:t>
      </w:r>
      <w:r w:rsidR="00F54CFA" w:rsidRPr="00BA1C35">
        <w:rPr>
          <w:sz w:val="24"/>
          <w:szCs w:val="24"/>
          <w:lang w:val="en"/>
        </w:rPr>
        <w:t xml:space="preserve"> </w:t>
      </w:r>
      <w:proofErr w:type="spellStart"/>
      <w:r w:rsidR="00F54CFA" w:rsidRPr="00BA1C35">
        <w:rPr>
          <w:sz w:val="24"/>
          <w:szCs w:val="24"/>
          <w:lang w:val="en"/>
        </w:rPr>
        <w:t>manusia</w:t>
      </w:r>
      <w:proofErr w:type="spellEnd"/>
      <w:r w:rsidR="00F54CFA" w:rsidRPr="00BA1C35">
        <w:rPr>
          <w:sz w:val="24"/>
          <w:szCs w:val="24"/>
          <w:lang w:val="en"/>
        </w:rPr>
        <w:t xml:space="preserve"> </w:t>
      </w:r>
      <w:r>
        <w:rPr>
          <w:lang w:val="en"/>
        </w:rPr>
        <w:t xml:space="preserve"> </w:t>
      </w:r>
      <w:r w:rsidR="00F54CFA" w:rsidRPr="00BA1C35">
        <w:rPr>
          <w:sz w:val="24"/>
          <w:szCs w:val="24"/>
          <w:lang w:val="en"/>
        </w:rPr>
        <w:t xml:space="preserve">or goods </w:t>
      </w:r>
      <w:r>
        <w:rPr>
          <w:lang w:val="en"/>
        </w:rPr>
        <w:t xml:space="preserve">from one place to another using a vehicle driven by humans or </w:t>
      </w:r>
      <w:r w:rsidR="00F54CFA" w:rsidRPr="00BA1C35">
        <w:rPr>
          <w:sz w:val="24"/>
          <w:szCs w:val="24"/>
          <w:lang w:val="en"/>
        </w:rPr>
        <w:t>machines. Good transportation is very supportive of the economic growth of the community and the economic development of a country.  Companies need financing support from both financial institutions and investors to support the development of the transportation industry.  In addition, the company's source of funds can be obtained by issuing shares through the capital market (</w:t>
      </w:r>
      <w:proofErr w:type="spellStart"/>
      <w:r w:rsidR="00F54CFA" w:rsidRPr="00BA1C35">
        <w:rPr>
          <w:sz w:val="24"/>
          <w:szCs w:val="24"/>
          <w:lang w:val="en"/>
        </w:rPr>
        <w:t>Ekawati</w:t>
      </w:r>
      <w:proofErr w:type="spellEnd"/>
      <w:r w:rsidR="00F54CFA" w:rsidRPr="00BA1C35">
        <w:rPr>
          <w:sz w:val="24"/>
          <w:szCs w:val="24"/>
          <w:lang w:val="en"/>
        </w:rPr>
        <w:t xml:space="preserve"> and </w:t>
      </w:r>
      <w:proofErr w:type="spellStart"/>
      <w:r w:rsidR="00F54CFA" w:rsidRPr="00BA1C35">
        <w:rPr>
          <w:sz w:val="24"/>
          <w:szCs w:val="24"/>
          <w:lang w:val="en"/>
        </w:rPr>
        <w:t>Yuniati</w:t>
      </w:r>
      <w:proofErr w:type="spellEnd"/>
      <w:r w:rsidR="00F54CFA" w:rsidRPr="00BA1C35">
        <w:rPr>
          <w:sz w:val="24"/>
          <w:szCs w:val="24"/>
          <w:lang w:val="en"/>
        </w:rPr>
        <w:t>, 2020).</w:t>
      </w:r>
    </w:p>
    <w:p w14:paraId="01232412" w14:textId="00A38236" w:rsidR="00AF4291" w:rsidRPr="00BA1C35" w:rsidRDefault="00AF4291" w:rsidP="00AF4291">
      <w:pPr>
        <w:ind w:firstLine="720"/>
        <w:jc w:val="both"/>
        <w:rPr>
          <w:rFonts w:ascii="Century Schoolbook" w:hAnsi="Century Schoolbook"/>
          <w:sz w:val="24"/>
          <w:szCs w:val="24"/>
        </w:rPr>
      </w:pPr>
      <w:r w:rsidRPr="00BA1C35">
        <w:rPr>
          <w:sz w:val="24"/>
          <w:szCs w:val="24"/>
          <w:lang w:val="en"/>
        </w:rPr>
        <w:t xml:space="preserve">In early March 2020 Indonesia confirmed the first case of coronavirus infection caused by the Covid-19 virus.   Not only the health sector is affected by Covid-19, but the economic sector is also feeling the decline due to Covid-19 that began to spread in Indonesia.  In addition to providing a threat to the health and endurance of the human body, the Covid-19 pandemic also poses a threat to many economic </w:t>
      </w:r>
      <w:proofErr w:type="gramStart"/>
      <w:r w:rsidRPr="00BA1C35">
        <w:rPr>
          <w:sz w:val="24"/>
          <w:szCs w:val="24"/>
          <w:lang w:val="en"/>
        </w:rPr>
        <w:t>growth</w:t>
      </w:r>
      <w:proofErr w:type="gramEnd"/>
      <w:r w:rsidRPr="00BA1C35">
        <w:rPr>
          <w:sz w:val="24"/>
          <w:szCs w:val="24"/>
          <w:lang w:val="en"/>
        </w:rPr>
        <w:t xml:space="preserve"> in a country. This is evidenced by global economic growth that experienced a recession of -4.2% in 2020 (CNN Indonesia, 2020). In addition, a significant slowdown in economic growth also occurred in Indonesia. </w:t>
      </w:r>
      <w:r w:rsidR="002E1CF1">
        <w:rPr>
          <w:sz w:val="24"/>
          <w:szCs w:val="24"/>
          <w:lang w:val="en"/>
        </w:rPr>
        <w:t xml:space="preserve">The government's policy </w:t>
      </w:r>
      <w:r>
        <w:rPr>
          <w:lang w:val="en"/>
        </w:rPr>
        <w:t xml:space="preserve"> </w:t>
      </w:r>
      <w:r w:rsidRPr="00BA1C35">
        <w:rPr>
          <w:sz w:val="24"/>
          <w:szCs w:val="24"/>
          <w:lang w:val="en"/>
        </w:rPr>
        <w:t xml:space="preserve">to impose large-scale social restrictions has an impact on low community activity so that there is a recession because </w:t>
      </w:r>
      <w:proofErr w:type="spellStart"/>
      <w:r w:rsidRPr="00BA1C35">
        <w:rPr>
          <w:sz w:val="24"/>
          <w:szCs w:val="24"/>
          <w:lang w:val="en"/>
        </w:rPr>
        <w:t>indonesia's</w:t>
      </w:r>
      <w:proofErr w:type="spellEnd"/>
      <w:r w:rsidRPr="00BA1C35">
        <w:rPr>
          <w:sz w:val="24"/>
          <w:szCs w:val="24"/>
          <w:lang w:val="en"/>
        </w:rPr>
        <w:t xml:space="preserve"> Gross Domestic Product (GDP) growth minus reached -3.9% (YOY) in the third quarter of 2020 (Fauzia, 2020).</w:t>
      </w:r>
    </w:p>
    <w:p w14:paraId="3C2B8062" w14:textId="69728E70" w:rsidR="00AF4291" w:rsidRPr="00BA1C35" w:rsidRDefault="00AF4291" w:rsidP="00AF4291">
      <w:pPr>
        <w:ind w:firstLine="720"/>
        <w:jc w:val="both"/>
        <w:rPr>
          <w:rFonts w:ascii="Century Schoolbook" w:hAnsi="Century Schoolbook"/>
          <w:sz w:val="24"/>
          <w:szCs w:val="24"/>
        </w:rPr>
      </w:pPr>
      <w:r w:rsidRPr="00BA1C35">
        <w:rPr>
          <w:sz w:val="24"/>
          <w:szCs w:val="24"/>
          <w:lang w:val="en"/>
        </w:rPr>
        <w:t xml:space="preserve">Based on the results of </w:t>
      </w:r>
      <w:r w:rsidRPr="00BA1C35">
        <w:rPr>
          <w:i/>
          <w:sz w:val="24"/>
          <w:szCs w:val="24"/>
          <w:lang w:val="en"/>
        </w:rPr>
        <w:t>a survey</w:t>
      </w:r>
      <w:r>
        <w:rPr>
          <w:lang w:val="en"/>
        </w:rPr>
        <w:t xml:space="preserve"> by the Central Statistics</w:t>
      </w:r>
      <w:r w:rsidRPr="00BA1C35">
        <w:rPr>
          <w:sz w:val="24"/>
          <w:szCs w:val="24"/>
          <w:lang w:val="en"/>
        </w:rPr>
        <w:t xml:space="preserve"> Agency</w:t>
      </w:r>
      <w:r>
        <w:rPr>
          <w:lang w:val="en"/>
        </w:rPr>
        <w:t xml:space="preserve"> </w:t>
      </w:r>
      <w:r w:rsidRPr="00BA1C35">
        <w:rPr>
          <w:sz w:val="24"/>
          <w:szCs w:val="24"/>
          <w:lang w:val="en"/>
        </w:rPr>
        <w:t xml:space="preserve"> (BPS) </w:t>
      </w:r>
      <w:r>
        <w:rPr>
          <w:lang w:val="en"/>
        </w:rPr>
        <w:t xml:space="preserve">said most companies </w:t>
      </w:r>
      <w:r w:rsidRPr="00BA1C35">
        <w:rPr>
          <w:sz w:val="24"/>
          <w:szCs w:val="24"/>
          <w:lang w:val="en"/>
        </w:rPr>
        <w:t xml:space="preserve">affected by Covid-19 recorded 82.85 percent of companies that experienced a decrease in revenue, while 14.6 percent of other companies still get the same revenue as usual.  In terms of sectoral transportation became the most affected sector during the Covid-19 pandemic. Then food and beverage accommodation and other services also experienced the </w:t>
      </w:r>
      <w:proofErr w:type="spellStart"/>
      <w:r w:rsidRPr="00BA1C35">
        <w:rPr>
          <w:sz w:val="24"/>
          <w:szCs w:val="24"/>
          <w:lang w:val="en"/>
        </w:rPr>
        <w:t>same</w:t>
      </w:r>
      <w:r w:rsidR="001E7C3D">
        <w:rPr>
          <w:sz w:val="24"/>
          <w:szCs w:val="24"/>
          <w:lang w:val="en"/>
        </w:rPr>
        <w:t>thing</w:t>
      </w:r>
      <w:proofErr w:type="spellEnd"/>
      <w:r w:rsidR="001E7C3D">
        <w:rPr>
          <w:sz w:val="24"/>
          <w:szCs w:val="24"/>
          <w:lang w:val="en"/>
        </w:rPr>
        <w:t>.</w:t>
      </w:r>
      <w:r>
        <w:rPr>
          <w:lang w:val="en"/>
        </w:rPr>
        <w:t xml:space="preserve"> </w:t>
      </w:r>
      <w:r w:rsidRPr="00BA1C35">
        <w:rPr>
          <w:sz w:val="24"/>
          <w:szCs w:val="24"/>
          <w:lang w:val="en"/>
        </w:rPr>
        <w:t xml:space="preserve">The spread of coronavirus (Covid-19) has an impact that cannot be measured with certainty. But the slowdown in the economic system is felt, including in the investment sector. Stock markets around the world recorded an unprecedented and far greater decline when compared to infectious disease outbreaks that hit the world before. The fact about the decline in the stock price index due to the Covid-19 pandemic in various parts of the world then became </w:t>
      </w:r>
      <w:proofErr w:type="spellStart"/>
      <w:r w:rsidRPr="00BA1C35">
        <w:rPr>
          <w:sz w:val="24"/>
          <w:szCs w:val="24"/>
          <w:lang w:val="en"/>
        </w:rPr>
        <w:t>f</w:t>
      </w:r>
      <w:r w:rsidR="00795E0C">
        <w:rPr>
          <w:sz w:val="24"/>
          <w:szCs w:val="24"/>
          <w:lang w:val="en"/>
        </w:rPr>
        <w:t>okus</w:t>
      </w:r>
      <w:proofErr w:type="spellEnd"/>
      <w:r>
        <w:rPr>
          <w:lang w:val="en"/>
        </w:rPr>
        <w:t xml:space="preserve"> </w:t>
      </w:r>
      <w:r w:rsidRPr="00BA1C35">
        <w:rPr>
          <w:sz w:val="24"/>
          <w:szCs w:val="24"/>
          <w:lang w:val="en"/>
        </w:rPr>
        <w:t xml:space="preserve"> many studies that tried to explore empirical evidence about the impact of Covid-19 on the capital market (</w:t>
      </w:r>
      <w:proofErr w:type="spellStart"/>
      <w:r w:rsidRPr="00BA1C35">
        <w:rPr>
          <w:sz w:val="24"/>
          <w:szCs w:val="24"/>
          <w:lang w:val="en"/>
        </w:rPr>
        <w:t>Mangindaan</w:t>
      </w:r>
      <w:proofErr w:type="spellEnd"/>
      <w:r w:rsidRPr="00BA1C35">
        <w:rPr>
          <w:sz w:val="24"/>
          <w:szCs w:val="24"/>
          <w:lang w:val="en"/>
        </w:rPr>
        <w:t xml:space="preserve"> and </w:t>
      </w:r>
      <w:proofErr w:type="spellStart"/>
      <w:r w:rsidRPr="00BA1C35">
        <w:rPr>
          <w:sz w:val="24"/>
          <w:szCs w:val="24"/>
          <w:lang w:val="en"/>
        </w:rPr>
        <w:t>Manossoh</w:t>
      </w:r>
      <w:proofErr w:type="spellEnd"/>
      <w:r w:rsidRPr="00BA1C35">
        <w:rPr>
          <w:sz w:val="24"/>
          <w:szCs w:val="24"/>
          <w:lang w:val="en"/>
        </w:rPr>
        <w:t>, 2020).</w:t>
      </w:r>
    </w:p>
    <w:p w14:paraId="6BE91222" w14:textId="0D9B798C" w:rsidR="00AF4291" w:rsidRPr="00BA1C35" w:rsidRDefault="00AF4291" w:rsidP="00AF4291">
      <w:pPr>
        <w:ind w:firstLine="720"/>
        <w:jc w:val="both"/>
        <w:rPr>
          <w:rFonts w:ascii="Century Schoolbook" w:hAnsi="Century Schoolbook"/>
          <w:sz w:val="24"/>
          <w:szCs w:val="24"/>
        </w:rPr>
      </w:pPr>
      <w:r w:rsidRPr="00BA1C35">
        <w:rPr>
          <w:sz w:val="24"/>
          <w:szCs w:val="24"/>
          <w:lang w:val="en"/>
        </w:rPr>
        <w:t xml:space="preserve">The capital market is also depressed amid Indonesia's efforts to fight the Covid-19 pandemic. JCI (Composite Stock Price Index) in march 30, 2020 trading closed down 2.88% at 4414.5. The situation caused the Indonesian stock exchange to again temporarily freeze trading and </w:t>
      </w:r>
      <w:r w:rsidRPr="00BA1C35">
        <w:rPr>
          <w:i/>
          <w:sz w:val="24"/>
          <w:szCs w:val="24"/>
          <w:lang w:val="en"/>
        </w:rPr>
        <w:t>trading halt</w:t>
      </w:r>
      <w:r>
        <w:rPr>
          <w:lang w:val="en"/>
        </w:rPr>
        <w:t xml:space="preserve"> </w:t>
      </w:r>
      <w:r w:rsidRPr="00BA1C35">
        <w:rPr>
          <w:sz w:val="24"/>
          <w:szCs w:val="24"/>
          <w:lang w:val="en"/>
        </w:rPr>
        <w:t xml:space="preserve"> because JCI dropped dramatically 5% to the level of 4318.29. Although in previous JCI trading can rise dramatically 4.76% and close at the level of 4545.57 (</w:t>
      </w:r>
      <w:proofErr w:type="spellStart"/>
      <w:r w:rsidRPr="00BA1C35">
        <w:rPr>
          <w:sz w:val="24"/>
          <w:szCs w:val="24"/>
          <w:lang w:val="en"/>
        </w:rPr>
        <w:t>Suryahadi</w:t>
      </w:r>
      <w:proofErr w:type="spellEnd"/>
      <w:r w:rsidRPr="00BA1C35">
        <w:rPr>
          <w:sz w:val="24"/>
          <w:szCs w:val="24"/>
          <w:lang w:val="en"/>
        </w:rPr>
        <w:t xml:space="preserve">, 2020). For the transportation industry itself to be one of the industrial sectors affected, </w:t>
      </w:r>
      <w:proofErr w:type="gramStart"/>
      <w:r w:rsidRPr="00BA1C35">
        <w:rPr>
          <w:sz w:val="24"/>
          <w:szCs w:val="24"/>
          <w:lang w:val="en"/>
        </w:rPr>
        <w:t>the</w:t>
      </w:r>
      <w:r>
        <w:rPr>
          <w:lang w:val="en"/>
        </w:rPr>
        <w:t xml:space="preserve"> </w:t>
      </w:r>
      <w:r w:rsidR="00795E0C">
        <w:rPr>
          <w:sz w:val="24"/>
          <w:szCs w:val="24"/>
          <w:lang w:val="en"/>
        </w:rPr>
        <w:t xml:space="preserve"> government</w:t>
      </w:r>
      <w:proofErr w:type="gramEnd"/>
      <w:r w:rsidR="00795E0C">
        <w:rPr>
          <w:sz w:val="24"/>
          <w:szCs w:val="24"/>
          <w:lang w:val="en"/>
        </w:rPr>
        <w:t xml:space="preserve"> determined that the PSBB (</w:t>
      </w:r>
      <w:proofErr w:type="spellStart"/>
      <w:r w:rsidR="00795E0C">
        <w:rPr>
          <w:sz w:val="24"/>
          <w:szCs w:val="24"/>
          <w:lang w:val="en"/>
        </w:rPr>
        <w:t>Pembatasan</w:t>
      </w:r>
      <w:proofErr w:type="spellEnd"/>
      <w:r w:rsidR="00795E0C">
        <w:rPr>
          <w:sz w:val="24"/>
          <w:szCs w:val="24"/>
          <w:lang w:val="en"/>
        </w:rPr>
        <w:t xml:space="preserve"> </w:t>
      </w:r>
      <w:r>
        <w:rPr>
          <w:lang w:val="en"/>
        </w:rPr>
        <w:t xml:space="preserve"> </w:t>
      </w:r>
      <w:proofErr w:type="spellStart"/>
      <w:r w:rsidR="00795E0C">
        <w:rPr>
          <w:sz w:val="24"/>
          <w:szCs w:val="24"/>
          <w:lang w:val="en"/>
        </w:rPr>
        <w:t>Sounlucky</w:t>
      </w:r>
      <w:proofErr w:type="spellEnd"/>
      <w:r w:rsidR="00795E0C">
        <w:rPr>
          <w:sz w:val="24"/>
          <w:szCs w:val="24"/>
          <w:lang w:val="en"/>
        </w:rPr>
        <w:t xml:space="preserve"> </w:t>
      </w:r>
      <w:r>
        <w:rPr>
          <w:lang w:val="en"/>
        </w:rPr>
        <w:t xml:space="preserve"> </w:t>
      </w:r>
      <w:proofErr w:type="spellStart"/>
      <w:r w:rsidR="00795E0C">
        <w:rPr>
          <w:sz w:val="24"/>
          <w:szCs w:val="24"/>
          <w:lang w:val="en"/>
        </w:rPr>
        <w:t>berskala</w:t>
      </w:r>
      <w:proofErr w:type="spellEnd"/>
      <w:r w:rsidR="00795E0C">
        <w:rPr>
          <w:sz w:val="24"/>
          <w:szCs w:val="24"/>
          <w:lang w:val="en"/>
        </w:rPr>
        <w:t xml:space="preserve"> </w:t>
      </w:r>
      <w:r>
        <w:rPr>
          <w:lang w:val="en"/>
        </w:rPr>
        <w:t xml:space="preserve"> </w:t>
      </w:r>
      <w:proofErr w:type="spellStart"/>
      <w:r w:rsidR="00795E0C">
        <w:rPr>
          <w:sz w:val="24"/>
          <w:szCs w:val="24"/>
          <w:lang w:val="en"/>
        </w:rPr>
        <w:t>B</w:t>
      </w:r>
      <w:r w:rsidRPr="00BA1C35">
        <w:rPr>
          <w:sz w:val="24"/>
          <w:szCs w:val="24"/>
          <w:lang w:val="en"/>
        </w:rPr>
        <w:t>esar</w:t>
      </w:r>
      <w:proofErr w:type="spellEnd"/>
      <w:r w:rsidRPr="00BA1C35">
        <w:rPr>
          <w:sz w:val="24"/>
          <w:szCs w:val="24"/>
          <w:lang w:val="en"/>
        </w:rPr>
        <w:t xml:space="preserve">) caused the movement of people to drop dramatically. This makes the company's revenue and profits in the transportation sector decrease. The biggest loss was most felt by airlines, as total domestic and international passengers decreased by even 50%. </w:t>
      </w:r>
      <w:proofErr w:type="spellStart"/>
      <w:r w:rsidRPr="00BA1C35">
        <w:rPr>
          <w:sz w:val="24"/>
          <w:szCs w:val="24"/>
          <w:lang w:val="en"/>
        </w:rPr>
        <w:t>For</w:t>
      </w:r>
      <w:r w:rsidR="000D06B1">
        <w:rPr>
          <w:sz w:val="24"/>
          <w:szCs w:val="24"/>
          <w:lang w:val="en"/>
        </w:rPr>
        <w:t>example</w:t>
      </w:r>
      <w:proofErr w:type="spellEnd"/>
      <w:r w:rsidR="000D06B1">
        <w:rPr>
          <w:sz w:val="24"/>
          <w:szCs w:val="24"/>
          <w:lang w:val="en"/>
        </w:rPr>
        <w:t>,</w:t>
      </w:r>
      <w:r>
        <w:rPr>
          <w:lang w:val="en"/>
        </w:rPr>
        <w:t xml:space="preserve"> in the company PT Garuda Indonesia </w:t>
      </w:r>
      <w:proofErr w:type="spellStart"/>
      <w:r>
        <w:rPr>
          <w:lang w:val="en"/>
        </w:rPr>
        <w:t>Tbk</w:t>
      </w:r>
      <w:proofErr w:type="spellEnd"/>
      <w:r>
        <w:rPr>
          <w:lang w:val="en"/>
        </w:rPr>
        <w:t xml:space="preserve"> which in the first half</w:t>
      </w:r>
      <w:r w:rsidRPr="00BA1C35">
        <w:rPr>
          <w:sz w:val="24"/>
          <w:szCs w:val="24"/>
          <w:lang w:val="en"/>
        </w:rPr>
        <w:t xml:space="preserve"> of 2020 posted a loss of Rp 10.47 trillion. The loss was in line with the drastic decline in the company's revenue which recorded revenue of Rp 13.48 trillion, which was down by 58.18% from the same period last year which recorded revenue of Rp</w:t>
      </w:r>
      <w:r>
        <w:rPr>
          <w:lang w:val="en"/>
        </w:rPr>
        <w:t xml:space="preserve"> </w:t>
      </w:r>
      <w:r w:rsidR="00795E0C">
        <w:rPr>
          <w:sz w:val="24"/>
          <w:szCs w:val="24"/>
          <w:lang w:val="en"/>
        </w:rPr>
        <w:t xml:space="preserve"> 32.19 trillion. In addition to PT Garuda</w:t>
      </w:r>
      <w:r>
        <w:rPr>
          <w:lang w:val="en"/>
        </w:rPr>
        <w:t xml:space="preserve"> </w:t>
      </w:r>
      <w:r w:rsidRPr="00BA1C35">
        <w:rPr>
          <w:sz w:val="24"/>
          <w:szCs w:val="24"/>
          <w:lang w:val="en"/>
        </w:rPr>
        <w:t xml:space="preserve"> Indonesia </w:t>
      </w:r>
      <w:proofErr w:type="spellStart"/>
      <w:r w:rsidRPr="00BA1C35">
        <w:rPr>
          <w:sz w:val="24"/>
          <w:szCs w:val="24"/>
          <w:lang w:val="en"/>
        </w:rPr>
        <w:t>Tbk</w:t>
      </w:r>
      <w:proofErr w:type="spellEnd"/>
      <w:r w:rsidRPr="00BA1C35">
        <w:rPr>
          <w:sz w:val="24"/>
          <w:szCs w:val="24"/>
          <w:lang w:val="en"/>
        </w:rPr>
        <w:t xml:space="preserve">, another transportation company, PT Blue Bird </w:t>
      </w:r>
      <w:proofErr w:type="spellStart"/>
      <w:r w:rsidRPr="00BA1C35">
        <w:rPr>
          <w:sz w:val="24"/>
          <w:szCs w:val="24"/>
          <w:lang w:val="en"/>
        </w:rPr>
        <w:t>Tbk</w:t>
      </w:r>
      <w:proofErr w:type="spellEnd"/>
      <w:r w:rsidRPr="00BA1C35">
        <w:rPr>
          <w:sz w:val="24"/>
          <w:szCs w:val="24"/>
          <w:lang w:val="en"/>
        </w:rPr>
        <w:t xml:space="preserve">, also suffered a loss of Rp 93.67 billion in the first half of 2020. This is due to a decrease in revenue of 39.86% from Rp 1.91 trillion in the first half of 2019 to Rp 1.15 trillion in the first half of 2020 </w:t>
      </w:r>
      <w:r>
        <w:rPr>
          <w:lang w:val="en"/>
        </w:rPr>
        <w:t xml:space="preserve"> </w:t>
      </w:r>
      <w:r w:rsidR="00630929">
        <w:rPr>
          <w:sz w:val="24"/>
          <w:szCs w:val="24"/>
          <w:lang w:val="en"/>
        </w:rPr>
        <w:t>(</w:t>
      </w:r>
      <w:proofErr w:type="spellStart"/>
      <w:r w:rsidR="00630929">
        <w:rPr>
          <w:sz w:val="24"/>
          <w:szCs w:val="24"/>
          <w:lang w:val="en"/>
        </w:rPr>
        <w:t>Aldin</w:t>
      </w:r>
      <w:proofErr w:type="spellEnd"/>
      <w:r w:rsidR="00630929">
        <w:rPr>
          <w:sz w:val="24"/>
          <w:szCs w:val="24"/>
          <w:lang w:val="en"/>
        </w:rPr>
        <w:t xml:space="preserve">, </w:t>
      </w:r>
      <w:r>
        <w:rPr>
          <w:lang w:val="en"/>
        </w:rPr>
        <w:t xml:space="preserve"> </w:t>
      </w:r>
      <w:r w:rsidRPr="00BA1C35">
        <w:rPr>
          <w:sz w:val="24"/>
          <w:szCs w:val="24"/>
          <w:lang w:val="en"/>
        </w:rPr>
        <w:t>2020).</w:t>
      </w:r>
    </w:p>
    <w:p w14:paraId="6769822F" w14:textId="77777777" w:rsidR="00AF4291" w:rsidRPr="00BA1C35" w:rsidRDefault="00AF4291" w:rsidP="00AF4291">
      <w:pPr>
        <w:ind w:firstLine="720"/>
        <w:jc w:val="both"/>
        <w:rPr>
          <w:rFonts w:ascii="Century Schoolbook" w:hAnsi="Century Schoolbook"/>
          <w:sz w:val="24"/>
          <w:szCs w:val="24"/>
        </w:rPr>
      </w:pPr>
      <w:r w:rsidRPr="00BA1C35">
        <w:rPr>
          <w:sz w:val="24"/>
          <w:szCs w:val="24"/>
          <w:lang w:val="en"/>
        </w:rPr>
        <w:t xml:space="preserve">According to </w:t>
      </w:r>
      <w:proofErr w:type="spellStart"/>
      <w:r w:rsidRPr="00BA1C35">
        <w:rPr>
          <w:sz w:val="24"/>
          <w:szCs w:val="24"/>
          <w:lang w:val="en"/>
        </w:rPr>
        <w:t>Zulfitra</w:t>
      </w:r>
      <w:proofErr w:type="spellEnd"/>
      <w:r w:rsidRPr="00BA1C35">
        <w:rPr>
          <w:sz w:val="24"/>
          <w:szCs w:val="24"/>
          <w:lang w:val="en"/>
        </w:rPr>
        <w:t xml:space="preserve"> (2020), documenting that there was a decrease in stock prices in various </w:t>
      </w:r>
      <w:r w:rsidRPr="00BA1C35">
        <w:rPr>
          <w:sz w:val="24"/>
          <w:szCs w:val="24"/>
          <w:lang w:val="en"/>
        </w:rPr>
        <w:lastRenderedPageBreak/>
        <w:t xml:space="preserve">Indonesian stock exchange </w:t>
      </w:r>
      <w:proofErr w:type="spellStart"/>
      <w:r w:rsidRPr="00BA1C35">
        <w:rPr>
          <w:sz w:val="24"/>
          <w:szCs w:val="24"/>
          <w:lang w:val="en"/>
        </w:rPr>
        <w:t>indices</w:t>
      </w:r>
      <w:r w:rsidR="00BA1C35">
        <w:rPr>
          <w:sz w:val="24"/>
          <w:szCs w:val="24"/>
          <w:lang w:val="en"/>
        </w:rPr>
        <w:t>during</w:t>
      </w:r>
      <w:proofErr w:type="spellEnd"/>
      <w:r w:rsidR="00BA1C35">
        <w:rPr>
          <w:sz w:val="24"/>
          <w:szCs w:val="24"/>
          <w:lang w:val="en"/>
        </w:rPr>
        <w:t xml:space="preserve"> the C</w:t>
      </w:r>
      <w:r>
        <w:rPr>
          <w:lang w:val="en"/>
        </w:rPr>
        <w:t>ovid-19 pandemic and the Princess study</w:t>
      </w:r>
      <w:r w:rsidRPr="00BA1C35">
        <w:rPr>
          <w:sz w:val="24"/>
          <w:szCs w:val="24"/>
          <w:lang w:val="en"/>
        </w:rPr>
        <w:t>(2020), it also concluded that there were significant differences in the stock prices of banking companies before and after the C</w:t>
      </w:r>
      <w:r w:rsidR="00BA1C35">
        <w:rPr>
          <w:sz w:val="24"/>
          <w:szCs w:val="24"/>
          <w:lang w:val="en"/>
        </w:rPr>
        <w:t>ovid</w:t>
      </w:r>
      <w:r w:rsidRPr="00BA1C35">
        <w:rPr>
          <w:sz w:val="24"/>
          <w:szCs w:val="24"/>
          <w:lang w:val="en"/>
        </w:rPr>
        <w:t xml:space="preserve">-19 pandemic. Previous research has also documented </w:t>
      </w:r>
      <w:proofErr w:type="spellStart"/>
      <w:r w:rsidRPr="00BA1C35">
        <w:rPr>
          <w:sz w:val="24"/>
          <w:szCs w:val="24"/>
          <w:lang w:val="en"/>
        </w:rPr>
        <w:t>differences</w:t>
      </w:r>
      <w:r>
        <w:rPr>
          <w:lang w:val="en"/>
        </w:rPr>
        <w:t>in</w:t>
      </w:r>
      <w:proofErr w:type="spellEnd"/>
      <w:r>
        <w:rPr>
          <w:lang w:val="en"/>
        </w:rPr>
        <w:t xml:space="preserve"> </w:t>
      </w:r>
      <w:proofErr w:type="spellStart"/>
      <w:r>
        <w:rPr>
          <w:lang w:val="en"/>
        </w:rPr>
        <w:t>saha</w:t>
      </w:r>
      <w:proofErr w:type="spellEnd"/>
      <w:r>
        <w:rPr>
          <w:lang w:val="en"/>
        </w:rPr>
        <w:t xml:space="preserve"> m </w:t>
      </w:r>
      <w:proofErr w:type="spellStart"/>
      <w:r>
        <w:rPr>
          <w:lang w:val="en"/>
        </w:rPr>
        <w:t>prices</w:t>
      </w:r>
      <w:r w:rsidR="00BA1C35">
        <w:rPr>
          <w:sz w:val="24"/>
          <w:szCs w:val="24"/>
          <w:lang w:val="en"/>
        </w:rPr>
        <w:t>before</w:t>
      </w:r>
      <w:proofErr w:type="spellEnd"/>
      <w:r w:rsidR="00BA1C35">
        <w:rPr>
          <w:sz w:val="24"/>
          <w:szCs w:val="24"/>
          <w:lang w:val="en"/>
        </w:rPr>
        <w:t xml:space="preserve"> and after the C</w:t>
      </w:r>
      <w:r>
        <w:rPr>
          <w:lang w:val="en"/>
        </w:rPr>
        <w:t>ovid-19 pandemic in retail companies</w:t>
      </w:r>
      <w:r w:rsidRPr="00BA1C35">
        <w:rPr>
          <w:sz w:val="24"/>
          <w:szCs w:val="24"/>
          <w:lang w:val="en"/>
        </w:rPr>
        <w:t>(</w:t>
      </w:r>
      <w:proofErr w:type="spellStart"/>
      <w:r w:rsidRPr="00BA1C35">
        <w:rPr>
          <w:sz w:val="24"/>
          <w:szCs w:val="24"/>
          <w:lang w:val="en"/>
        </w:rPr>
        <w:t>Nurmasari</w:t>
      </w:r>
      <w:proofErr w:type="spellEnd"/>
      <w:r w:rsidRPr="00BA1C35">
        <w:rPr>
          <w:sz w:val="24"/>
          <w:szCs w:val="24"/>
          <w:lang w:val="en"/>
        </w:rPr>
        <w:t>, 2020).</w:t>
      </w:r>
    </w:p>
    <w:p w14:paraId="55B42B33" w14:textId="6C8FDB67" w:rsidR="00AF4291" w:rsidRPr="00BA1C35" w:rsidRDefault="00AF4291" w:rsidP="00AF4291">
      <w:pPr>
        <w:ind w:firstLine="720"/>
        <w:jc w:val="both"/>
        <w:rPr>
          <w:rFonts w:ascii="Century Schoolbook" w:hAnsi="Century Schoolbook"/>
          <w:sz w:val="24"/>
          <w:szCs w:val="24"/>
        </w:rPr>
      </w:pPr>
      <w:r w:rsidRPr="00BA1C35">
        <w:rPr>
          <w:sz w:val="24"/>
          <w:szCs w:val="24"/>
          <w:lang w:val="en"/>
        </w:rPr>
        <w:t xml:space="preserve">In this </w:t>
      </w:r>
      <w:proofErr w:type="spellStart"/>
      <w:r w:rsidRPr="00BA1C35">
        <w:rPr>
          <w:sz w:val="24"/>
          <w:szCs w:val="24"/>
          <w:lang w:val="en"/>
        </w:rPr>
        <w:t>study,</w:t>
      </w:r>
      <w:r w:rsidR="00AF0291">
        <w:rPr>
          <w:sz w:val="24"/>
          <w:szCs w:val="24"/>
          <w:lang w:val="en"/>
        </w:rPr>
        <w:t>the</w:t>
      </w:r>
      <w:proofErr w:type="spellEnd"/>
      <w:r w:rsidR="00AF0291">
        <w:rPr>
          <w:sz w:val="24"/>
          <w:szCs w:val="24"/>
          <w:lang w:val="en"/>
        </w:rPr>
        <w:t xml:space="preserve"> </w:t>
      </w:r>
      <w:proofErr w:type="spellStart"/>
      <w:r w:rsidR="00AF0291">
        <w:rPr>
          <w:sz w:val="24"/>
          <w:szCs w:val="24"/>
          <w:lang w:val="en"/>
        </w:rPr>
        <w:t>nulis</w:t>
      </w:r>
      <w:proofErr w:type="spellEnd"/>
      <w:r w:rsidR="00AF0291">
        <w:rPr>
          <w:sz w:val="24"/>
          <w:szCs w:val="24"/>
          <w:lang w:val="en"/>
        </w:rPr>
        <w:t xml:space="preserve"> </w:t>
      </w:r>
      <w:r>
        <w:rPr>
          <w:lang w:val="en"/>
        </w:rPr>
        <w:t xml:space="preserve">will analyze the </w:t>
      </w:r>
      <w:r w:rsidRPr="00BA1C35">
        <w:rPr>
          <w:sz w:val="24"/>
          <w:szCs w:val="24"/>
          <w:lang w:val="en"/>
        </w:rPr>
        <w:t xml:space="preserve">share price </w:t>
      </w:r>
      <w:r>
        <w:rPr>
          <w:lang w:val="en"/>
        </w:rPr>
        <w:t xml:space="preserve">of transportation companies listed </w:t>
      </w:r>
      <w:r w:rsidR="00FC51B0">
        <w:rPr>
          <w:sz w:val="24"/>
          <w:szCs w:val="24"/>
          <w:lang w:val="en"/>
        </w:rPr>
        <w:t xml:space="preserve">on </w:t>
      </w:r>
      <w:r>
        <w:rPr>
          <w:lang w:val="en"/>
        </w:rPr>
        <w:t xml:space="preserve">the Indonesia Stock </w:t>
      </w:r>
      <w:r w:rsidRPr="00BA1C35">
        <w:rPr>
          <w:sz w:val="24"/>
          <w:szCs w:val="24"/>
          <w:lang w:val="en"/>
        </w:rPr>
        <w:t xml:space="preserve">Exchange (IDX) before and after </w:t>
      </w:r>
      <w:r>
        <w:rPr>
          <w:lang w:val="en"/>
        </w:rPr>
        <w:t xml:space="preserve">the Covid-19 </w:t>
      </w:r>
      <w:r w:rsidR="00FC51B0">
        <w:rPr>
          <w:sz w:val="24"/>
          <w:szCs w:val="24"/>
          <w:lang w:val="en"/>
        </w:rPr>
        <w:t xml:space="preserve">case. </w:t>
      </w:r>
      <w:r>
        <w:rPr>
          <w:lang w:val="en"/>
        </w:rPr>
        <w:t xml:space="preserve"> </w:t>
      </w:r>
      <w:r w:rsidRPr="00BA1C35">
        <w:rPr>
          <w:sz w:val="24"/>
          <w:szCs w:val="24"/>
          <w:lang w:val="en"/>
        </w:rPr>
        <w:t xml:space="preserve"> Transportation companies were selected for analysis because at the time of the Covid-19 pandemic, people's mobility was severely restricted, it became an effort to minimize the chain of spread of the Covid-19 virus. So that transportation companies as one of the means of community mobility are severely affected due to the drastic reduction of passengers which also causes transportation company revenues to decrease and even lose money. To analyze the share </w:t>
      </w:r>
      <w:proofErr w:type="spellStart"/>
      <w:r w:rsidRPr="00BA1C35">
        <w:rPr>
          <w:sz w:val="24"/>
          <w:szCs w:val="24"/>
          <w:lang w:val="en"/>
        </w:rPr>
        <w:t>price</w:t>
      </w:r>
      <w:r>
        <w:rPr>
          <w:lang w:val="en"/>
        </w:rPr>
        <w:t>of</w:t>
      </w:r>
      <w:proofErr w:type="spellEnd"/>
      <w:r>
        <w:rPr>
          <w:lang w:val="en"/>
        </w:rPr>
        <w:t xml:space="preserve"> transportation companies and the Indonesia Stock Exchange</w:t>
      </w:r>
      <w:r w:rsidR="00FC51B0">
        <w:rPr>
          <w:sz w:val="24"/>
          <w:szCs w:val="24"/>
          <w:lang w:val="en"/>
        </w:rPr>
        <w:t xml:space="preserve">(IDX) </w:t>
      </w:r>
      <w:r>
        <w:rPr>
          <w:lang w:val="en"/>
        </w:rPr>
        <w:t xml:space="preserve"> </w:t>
      </w:r>
      <w:r w:rsidR="00FC51B0">
        <w:rPr>
          <w:sz w:val="24"/>
          <w:szCs w:val="24"/>
          <w:lang w:val="en"/>
        </w:rPr>
        <w:t xml:space="preserve">the author </w:t>
      </w:r>
      <w:r>
        <w:rPr>
          <w:lang w:val="en"/>
        </w:rPr>
        <w:t xml:space="preserve">will use price data before the announcement of the first case of </w:t>
      </w:r>
      <w:r w:rsidRPr="00BA1C35">
        <w:rPr>
          <w:sz w:val="24"/>
          <w:szCs w:val="24"/>
          <w:lang w:val="en"/>
        </w:rPr>
        <w:t>C</w:t>
      </w:r>
      <w:r w:rsidR="00BA1C35">
        <w:rPr>
          <w:sz w:val="24"/>
          <w:szCs w:val="24"/>
          <w:lang w:val="en"/>
        </w:rPr>
        <w:t xml:space="preserve">ovid-19 in </w:t>
      </w:r>
      <w:r>
        <w:rPr>
          <w:lang w:val="en"/>
        </w:rPr>
        <w:t xml:space="preserve"> </w:t>
      </w:r>
      <w:proofErr w:type="spellStart"/>
      <w:r w:rsidR="00BA1C35">
        <w:rPr>
          <w:sz w:val="24"/>
          <w:szCs w:val="24"/>
          <w:lang w:val="en"/>
        </w:rPr>
        <w:t>Donesia</w:t>
      </w:r>
      <w:r w:rsidRPr="00BA1C35">
        <w:rPr>
          <w:sz w:val="24"/>
          <w:szCs w:val="24"/>
          <w:lang w:val="en"/>
        </w:rPr>
        <w:t>and</w:t>
      </w:r>
      <w:proofErr w:type="spellEnd"/>
      <w:r w:rsidRPr="00BA1C35">
        <w:rPr>
          <w:sz w:val="24"/>
          <w:szCs w:val="24"/>
          <w:lang w:val="en"/>
        </w:rPr>
        <w:t xml:space="preserve"> after the announcement.</w:t>
      </w:r>
    </w:p>
    <w:p w14:paraId="7BEA3378" w14:textId="77777777" w:rsidR="00AF4291" w:rsidRPr="00BA1C35" w:rsidRDefault="00AF4291" w:rsidP="00AF4291">
      <w:pPr>
        <w:ind w:firstLine="720"/>
        <w:jc w:val="both"/>
        <w:rPr>
          <w:rFonts w:ascii="Century Schoolbook" w:hAnsi="Century Schoolbook"/>
          <w:sz w:val="24"/>
          <w:szCs w:val="24"/>
        </w:rPr>
      </w:pPr>
    </w:p>
    <w:p w14:paraId="62C56AAB" w14:textId="77777777" w:rsidR="00AF4291" w:rsidRPr="00BA1C35" w:rsidRDefault="00AF4291" w:rsidP="00AF4291">
      <w:pPr>
        <w:jc w:val="both"/>
        <w:rPr>
          <w:rFonts w:ascii="Century Schoolbook" w:hAnsi="Century Schoolbook"/>
          <w:b/>
          <w:sz w:val="24"/>
          <w:szCs w:val="24"/>
          <w:lang w:val="id-ID"/>
        </w:rPr>
      </w:pPr>
      <w:r w:rsidRPr="00BA1C35">
        <w:rPr>
          <w:b/>
          <w:sz w:val="24"/>
          <w:szCs w:val="24"/>
          <w:lang w:val="en"/>
        </w:rPr>
        <w:t>Problem Formula</w:t>
      </w:r>
    </w:p>
    <w:p w14:paraId="4A9A0780" w14:textId="77777777" w:rsidR="00AF4291" w:rsidRPr="00BA1C35" w:rsidRDefault="00AF4291" w:rsidP="00AF4291">
      <w:pPr>
        <w:jc w:val="both"/>
        <w:rPr>
          <w:rFonts w:ascii="Century Schoolbook" w:hAnsi="Century Schoolbook"/>
          <w:sz w:val="24"/>
          <w:szCs w:val="24"/>
        </w:rPr>
      </w:pPr>
      <w:r w:rsidRPr="00BA1C35">
        <w:rPr>
          <w:sz w:val="24"/>
          <w:szCs w:val="24"/>
          <w:lang w:val="en"/>
        </w:rPr>
        <w:t>Based on the background description above, the problem formulation in this analysis is:</w:t>
      </w:r>
    </w:p>
    <w:p w14:paraId="121E8A20" w14:textId="19CA2AC0" w:rsidR="00AF4291" w:rsidRPr="00BA1C35" w:rsidRDefault="00AF4291" w:rsidP="00AF4291">
      <w:pPr>
        <w:pStyle w:val="ListParagraph"/>
        <w:widowControl/>
        <w:numPr>
          <w:ilvl w:val="0"/>
          <w:numId w:val="21"/>
        </w:numPr>
        <w:autoSpaceDE/>
        <w:autoSpaceDN/>
        <w:contextualSpacing/>
        <w:jc w:val="both"/>
        <w:rPr>
          <w:rFonts w:ascii="Century Schoolbook" w:hAnsi="Century Schoolbook"/>
          <w:sz w:val="24"/>
          <w:szCs w:val="24"/>
        </w:rPr>
      </w:pPr>
      <w:r w:rsidRPr="00BA1C35">
        <w:rPr>
          <w:sz w:val="24"/>
          <w:szCs w:val="24"/>
          <w:lang w:val="en"/>
        </w:rPr>
        <w:t xml:space="preserve">Is there a significant difference in the price </w:t>
      </w:r>
      <w:proofErr w:type="spellStart"/>
      <w:r w:rsidRPr="00BA1C35">
        <w:rPr>
          <w:sz w:val="24"/>
          <w:szCs w:val="24"/>
          <w:lang w:val="en"/>
        </w:rPr>
        <w:t>of</w:t>
      </w:r>
      <w:r w:rsidR="00095EA2">
        <w:rPr>
          <w:sz w:val="24"/>
          <w:szCs w:val="24"/>
          <w:lang w:val="en"/>
        </w:rPr>
        <w:t>transportation</w:t>
      </w:r>
      <w:proofErr w:type="spellEnd"/>
      <w:r w:rsidR="00095EA2">
        <w:rPr>
          <w:sz w:val="24"/>
          <w:szCs w:val="24"/>
          <w:lang w:val="en"/>
        </w:rPr>
        <w:t xml:space="preserve"> companies on </w:t>
      </w:r>
      <w:r>
        <w:rPr>
          <w:lang w:val="en"/>
        </w:rPr>
        <w:t xml:space="preserve"> </w:t>
      </w:r>
      <w:r w:rsidR="00095EA2">
        <w:rPr>
          <w:sz w:val="24"/>
          <w:szCs w:val="24"/>
          <w:lang w:val="en"/>
        </w:rPr>
        <w:t xml:space="preserve">Bursa </w:t>
      </w:r>
      <w:r>
        <w:rPr>
          <w:lang w:val="en"/>
        </w:rPr>
        <w:t xml:space="preserve"> </w:t>
      </w:r>
      <w:proofErr w:type="spellStart"/>
      <w:r w:rsidR="00095EA2">
        <w:rPr>
          <w:sz w:val="24"/>
          <w:szCs w:val="24"/>
          <w:lang w:val="en"/>
        </w:rPr>
        <w:t>Efek</w:t>
      </w:r>
      <w:proofErr w:type="spellEnd"/>
      <w:r w:rsidR="00095EA2">
        <w:rPr>
          <w:sz w:val="24"/>
          <w:szCs w:val="24"/>
          <w:lang w:val="en"/>
        </w:rPr>
        <w:t xml:space="preserve"> </w:t>
      </w:r>
      <w:r>
        <w:rPr>
          <w:lang w:val="en"/>
        </w:rPr>
        <w:t xml:space="preserve"> </w:t>
      </w:r>
      <w:r w:rsidR="00095EA2">
        <w:rPr>
          <w:sz w:val="24"/>
          <w:szCs w:val="24"/>
          <w:lang w:val="en"/>
        </w:rPr>
        <w:t>I</w:t>
      </w:r>
      <w:r w:rsidRPr="00BA1C35">
        <w:rPr>
          <w:sz w:val="24"/>
          <w:szCs w:val="24"/>
          <w:lang w:val="en"/>
        </w:rPr>
        <w:t xml:space="preserve">ndonesia (IDX) before </w:t>
      </w:r>
      <w:r>
        <w:rPr>
          <w:lang w:val="en"/>
        </w:rPr>
        <w:t xml:space="preserve"> </w:t>
      </w:r>
      <w:r w:rsidR="00DA1D7F">
        <w:rPr>
          <w:sz w:val="24"/>
          <w:szCs w:val="24"/>
          <w:lang w:val="en"/>
        </w:rPr>
        <w:t xml:space="preserve">and </w:t>
      </w:r>
      <w:r>
        <w:rPr>
          <w:lang w:val="en"/>
        </w:rPr>
        <w:t xml:space="preserve">after the first </w:t>
      </w:r>
      <w:r w:rsidR="00095EA2">
        <w:rPr>
          <w:sz w:val="24"/>
          <w:szCs w:val="24"/>
          <w:lang w:val="en"/>
        </w:rPr>
        <w:t xml:space="preserve">announcement </w:t>
      </w:r>
      <w:r>
        <w:rPr>
          <w:lang w:val="en"/>
        </w:rPr>
        <w:t xml:space="preserve">of </w:t>
      </w:r>
      <w:r w:rsidR="00095EA2">
        <w:rPr>
          <w:sz w:val="24"/>
          <w:szCs w:val="24"/>
          <w:lang w:val="en"/>
        </w:rPr>
        <w:t xml:space="preserve">Covid-19 in </w:t>
      </w:r>
      <w:r>
        <w:rPr>
          <w:lang w:val="en"/>
        </w:rPr>
        <w:t xml:space="preserve"> </w:t>
      </w:r>
      <w:r w:rsidR="00095EA2">
        <w:rPr>
          <w:sz w:val="24"/>
          <w:szCs w:val="24"/>
          <w:lang w:val="en"/>
        </w:rPr>
        <w:t>I</w:t>
      </w:r>
      <w:r w:rsidRPr="00BA1C35">
        <w:rPr>
          <w:sz w:val="24"/>
          <w:szCs w:val="24"/>
          <w:lang w:val="en"/>
        </w:rPr>
        <w:t>ndonesia?</w:t>
      </w:r>
    </w:p>
    <w:p w14:paraId="38A5B22F" w14:textId="77777777" w:rsidR="00AF4291" w:rsidRPr="00BA1C35" w:rsidRDefault="00AF4291" w:rsidP="00AF4291">
      <w:pPr>
        <w:jc w:val="both"/>
        <w:rPr>
          <w:rFonts w:ascii="Century Schoolbook" w:hAnsi="Century Schoolbook"/>
          <w:sz w:val="24"/>
          <w:szCs w:val="24"/>
        </w:rPr>
      </w:pPr>
    </w:p>
    <w:p w14:paraId="47B196A1" w14:textId="77777777" w:rsidR="00AF4291" w:rsidRPr="00BA1C35" w:rsidRDefault="00AF4291" w:rsidP="00AF4291">
      <w:pPr>
        <w:jc w:val="both"/>
        <w:rPr>
          <w:rFonts w:ascii="Century Schoolbook" w:hAnsi="Century Schoolbook"/>
          <w:b/>
          <w:sz w:val="24"/>
          <w:szCs w:val="24"/>
        </w:rPr>
      </w:pPr>
      <w:r w:rsidRPr="00BA1C35">
        <w:rPr>
          <w:b/>
          <w:sz w:val="24"/>
          <w:szCs w:val="24"/>
          <w:lang w:val="en"/>
        </w:rPr>
        <w:t>Purpose of Analysis</w:t>
      </w:r>
    </w:p>
    <w:p w14:paraId="02EC8B5D" w14:textId="3DFC0A5D" w:rsidR="00AF4291" w:rsidRPr="00BA1C35" w:rsidRDefault="00AF4291" w:rsidP="00AF4291">
      <w:pPr>
        <w:jc w:val="both"/>
        <w:rPr>
          <w:rFonts w:ascii="Century Schoolbook" w:hAnsi="Century Schoolbook"/>
          <w:sz w:val="24"/>
          <w:szCs w:val="24"/>
        </w:rPr>
      </w:pPr>
      <w:r w:rsidRPr="00BA1C35">
        <w:rPr>
          <w:sz w:val="24"/>
          <w:szCs w:val="24"/>
          <w:lang w:val="en"/>
        </w:rPr>
        <w:t xml:space="preserve">In accordance with the above problem formulation, the purpose of this </w:t>
      </w:r>
      <w:r w:rsidR="00AF0291">
        <w:rPr>
          <w:sz w:val="24"/>
          <w:szCs w:val="24"/>
          <w:lang w:val="en"/>
        </w:rPr>
        <w:t xml:space="preserve">analysis </w:t>
      </w:r>
      <w:r>
        <w:rPr>
          <w:lang w:val="en"/>
        </w:rPr>
        <w:t xml:space="preserve"> </w:t>
      </w:r>
      <w:r w:rsidRPr="00BA1C35">
        <w:rPr>
          <w:sz w:val="24"/>
          <w:szCs w:val="24"/>
          <w:lang w:val="en"/>
        </w:rPr>
        <w:t>is:</w:t>
      </w:r>
    </w:p>
    <w:p w14:paraId="47AB1F57" w14:textId="143C03D5" w:rsidR="00AF4291" w:rsidRPr="00BA1C35" w:rsidRDefault="00AF4291" w:rsidP="00AF4291">
      <w:pPr>
        <w:pStyle w:val="ListParagraph"/>
        <w:widowControl/>
        <w:numPr>
          <w:ilvl w:val="0"/>
          <w:numId w:val="22"/>
        </w:numPr>
        <w:autoSpaceDE/>
        <w:autoSpaceDN/>
        <w:contextualSpacing/>
        <w:jc w:val="both"/>
        <w:rPr>
          <w:rFonts w:ascii="Century Schoolbook" w:hAnsi="Century Schoolbook"/>
          <w:sz w:val="24"/>
          <w:szCs w:val="24"/>
        </w:rPr>
      </w:pPr>
      <w:r w:rsidRPr="00BA1C35">
        <w:rPr>
          <w:sz w:val="24"/>
          <w:szCs w:val="24"/>
          <w:lang w:val="en"/>
        </w:rPr>
        <w:t xml:space="preserve">To analyze and find out the significant difference in the share price of transportation companies </w:t>
      </w:r>
      <w:r w:rsidR="00E0138A">
        <w:rPr>
          <w:sz w:val="24"/>
          <w:szCs w:val="24"/>
          <w:lang w:val="en"/>
        </w:rPr>
        <w:t xml:space="preserve">listed on </w:t>
      </w:r>
      <w:r>
        <w:rPr>
          <w:lang w:val="en"/>
        </w:rPr>
        <w:t xml:space="preserve">the Indonesia Stock </w:t>
      </w:r>
      <w:r w:rsidRPr="00BA1C35">
        <w:rPr>
          <w:sz w:val="24"/>
          <w:szCs w:val="24"/>
          <w:lang w:val="en"/>
        </w:rPr>
        <w:t xml:space="preserve">Exchange (IDX) before </w:t>
      </w:r>
      <w:r>
        <w:rPr>
          <w:lang w:val="en"/>
        </w:rPr>
        <w:t xml:space="preserve">and after the first </w:t>
      </w:r>
      <w:r w:rsidR="00E0138A">
        <w:rPr>
          <w:sz w:val="24"/>
          <w:szCs w:val="24"/>
          <w:lang w:val="en"/>
        </w:rPr>
        <w:t xml:space="preserve">announcement </w:t>
      </w:r>
      <w:r>
        <w:rPr>
          <w:lang w:val="en"/>
        </w:rPr>
        <w:t xml:space="preserve"> </w:t>
      </w:r>
      <w:r w:rsidR="00E0138A">
        <w:rPr>
          <w:sz w:val="24"/>
          <w:szCs w:val="24"/>
          <w:lang w:val="en"/>
        </w:rPr>
        <w:t xml:space="preserve">of Covid-19 in </w:t>
      </w:r>
      <w:proofErr w:type="spellStart"/>
      <w:r w:rsidRPr="00BA1C35">
        <w:rPr>
          <w:sz w:val="24"/>
          <w:szCs w:val="24"/>
          <w:lang w:val="en"/>
        </w:rPr>
        <w:t>Donesia</w:t>
      </w:r>
      <w:proofErr w:type="spellEnd"/>
      <w:r w:rsidRPr="00BA1C35">
        <w:rPr>
          <w:sz w:val="24"/>
          <w:szCs w:val="24"/>
          <w:lang w:val="en"/>
        </w:rPr>
        <w:t>.</w:t>
      </w:r>
      <w:r>
        <w:rPr>
          <w:lang w:val="en"/>
        </w:rPr>
        <w:t xml:space="preserve"> </w:t>
      </w:r>
    </w:p>
    <w:p w14:paraId="0ADE1B10" w14:textId="09265599" w:rsidR="00AF4291" w:rsidRPr="00BA1C35" w:rsidRDefault="00AF0291" w:rsidP="00AF0291">
      <w:pPr>
        <w:tabs>
          <w:tab w:val="left" w:pos="2473"/>
        </w:tabs>
        <w:jc w:val="both"/>
        <w:rPr>
          <w:b/>
          <w:sz w:val="24"/>
          <w:szCs w:val="24"/>
          <w:lang w:val="id-ID"/>
        </w:rPr>
      </w:pPr>
      <w:r>
        <w:rPr>
          <w:b/>
          <w:sz w:val="24"/>
          <w:szCs w:val="24"/>
          <w:lang w:val="id-ID"/>
        </w:rPr>
        <w:tab/>
      </w:r>
    </w:p>
    <w:p w14:paraId="05C0DFC0" w14:textId="77777777" w:rsidR="00694C9D" w:rsidRDefault="00694C9D" w:rsidP="003964CF">
      <w:pPr>
        <w:jc w:val="both"/>
        <w:rPr>
          <w:b/>
          <w:sz w:val="24"/>
          <w:szCs w:val="24"/>
          <w:lang w:val="id-ID"/>
        </w:rPr>
      </w:pPr>
    </w:p>
    <w:p w14:paraId="53547F4C" w14:textId="77777777" w:rsidR="00BA1C35" w:rsidRPr="00BA1C35" w:rsidRDefault="00BA1C35" w:rsidP="003964CF">
      <w:pPr>
        <w:jc w:val="both"/>
        <w:rPr>
          <w:b/>
          <w:sz w:val="24"/>
          <w:szCs w:val="24"/>
          <w:lang w:val="id-ID"/>
        </w:rPr>
      </w:pPr>
    </w:p>
    <w:p w14:paraId="6BA46970" w14:textId="77777777" w:rsidR="003964CF" w:rsidRPr="00BA1C35" w:rsidRDefault="00694C9D" w:rsidP="003964CF">
      <w:pPr>
        <w:jc w:val="both"/>
        <w:rPr>
          <w:b/>
          <w:sz w:val="24"/>
          <w:szCs w:val="24"/>
          <w:lang w:val="id-ID"/>
        </w:rPr>
      </w:pPr>
      <w:r w:rsidRPr="00BA1C35">
        <w:rPr>
          <w:b/>
          <w:sz w:val="24"/>
          <w:szCs w:val="24"/>
          <w:lang w:val="en"/>
        </w:rPr>
        <w:t>THEORETICAL STUDIES</w:t>
      </w:r>
    </w:p>
    <w:p w14:paraId="1D6DDDEF" w14:textId="77777777" w:rsidR="009C3CDF" w:rsidRPr="00BA1C35" w:rsidRDefault="009C3CDF" w:rsidP="009C3CDF">
      <w:pPr>
        <w:jc w:val="both"/>
        <w:rPr>
          <w:rFonts w:ascii="Century Schoolbook" w:hAnsi="Century Schoolbook"/>
          <w:b/>
          <w:sz w:val="24"/>
          <w:szCs w:val="24"/>
          <w:lang w:val="id-ID"/>
        </w:rPr>
      </w:pPr>
      <w:proofErr w:type="spellStart"/>
      <w:r w:rsidRPr="00BA1C35">
        <w:rPr>
          <w:b/>
          <w:sz w:val="24"/>
          <w:szCs w:val="24"/>
          <w:lang w:val="en"/>
        </w:rPr>
        <w:t>Signalling</w:t>
      </w:r>
      <w:r w:rsidRPr="00BA1C35">
        <w:rPr>
          <w:b/>
          <w:i/>
          <w:sz w:val="24"/>
          <w:szCs w:val="24"/>
          <w:lang w:val="en"/>
        </w:rPr>
        <w:t>Theory</w:t>
      </w:r>
      <w:proofErr w:type="spellEnd"/>
    </w:p>
    <w:p w14:paraId="1AE7D10D" w14:textId="77777777" w:rsidR="009C3CDF" w:rsidRDefault="009C3CDF" w:rsidP="009C3CDF">
      <w:pPr>
        <w:jc w:val="both"/>
        <w:rPr>
          <w:rFonts w:ascii="Century Schoolbook" w:hAnsi="Century Schoolbook"/>
          <w:sz w:val="24"/>
          <w:szCs w:val="24"/>
          <w:lang w:val="id-ID"/>
        </w:rPr>
      </w:pPr>
      <w:proofErr w:type="spellStart"/>
      <w:r w:rsidRPr="00BA1C35">
        <w:rPr>
          <w:sz w:val="24"/>
          <w:szCs w:val="24"/>
          <w:lang w:val="en"/>
        </w:rPr>
        <w:t>Signaling</w:t>
      </w:r>
      <w:r w:rsidRPr="00BA1C35">
        <w:rPr>
          <w:i/>
          <w:sz w:val="24"/>
          <w:szCs w:val="24"/>
          <w:lang w:val="en"/>
        </w:rPr>
        <w:t>theory</w:t>
      </w:r>
      <w:r w:rsidRPr="00BA1C35">
        <w:rPr>
          <w:sz w:val="24"/>
          <w:szCs w:val="24"/>
          <w:lang w:val="en"/>
        </w:rPr>
        <w:t>is</w:t>
      </w:r>
      <w:proofErr w:type="spellEnd"/>
      <w:r w:rsidRPr="00BA1C35">
        <w:rPr>
          <w:sz w:val="24"/>
          <w:szCs w:val="24"/>
          <w:lang w:val="en"/>
        </w:rPr>
        <w:t xml:space="preserve"> a theory that discusses the rise and fall of market prices, so that it will have an influence on investors" (Fahmi, 2014). This theory explains how investors have the same information as company managers about a company's prospects, but in reality managers often have better information than outside investors </w:t>
      </w:r>
      <w:r>
        <w:rPr>
          <w:lang w:val="en"/>
        </w:rPr>
        <w:t xml:space="preserve"> </w:t>
      </w:r>
      <w:r w:rsidRPr="005944FC">
        <w:rPr>
          <w:sz w:val="24"/>
          <w:szCs w:val="24"/>
          <w:lang w:val="en"/>
        </w:rPr>
        <w:t>(</w:t>
      </w:r>
      <w:proofErr w:type="spellStart"/>
      <w:r w:rsidRPr="005944FC">
        <w:rPr>
          <w:sz w:val="24"/>
          <w:szCs w:val="24"/>
          <w:lang w:val="en"/>
        </w:rPr>
        <w:t>Affinanda</w:t>
      </w:r>
      <w:proofErr w:type="spellEnd"/>
      <w:r w:rsidRPr="005944FC">
        <w:rPr>
          <w:sz w:val="24"/>
          <w:szCs w:val="24"/>
          <w:lang w:val="en"/>
        </w:rPr>
        <w:t xml:space="preserve"> </w:t>
      </w:r>
      <w:proofErr w:type="spellStart"/>
      <w:r>
        <w:rPr>
          <w:lang w:val="en"/>
        </w:rPr>
        <w:t>et</w:t>
      </w:r>
      <w:r w:rsidRPr="005944FC">
        <w:rPr>
          <w:sz w:val="24"/>
          <w:szCs w:val="24"/>
          <w:lang w:val="en"/>
        </w:rPr>
        <w:t>al</w:t>
      </w:r>
      <w:proofErr w:type="spellEnd"/>
      <w:r w:rsidRPr="005944FC">
        <w:rPr>
          <w:sz w:val="24"/>
          <w:szCs w:val="24"/>
          <w:lang w:val="en"/>
        </w:rPr>
        <w:t>., 2015).</w:t>
      </w:r>
      <w:r>
        <w:rPr>
          <w:lang w:val="en"/>
        </w:rPr>
        <w:t xml:space="preserve">  </w:t>
      </w:r>
      <w:r w:rsidRPr="00BA1C35">
        <w:rPr>
          <w:sz w:val="24"/>
          <w:szCs w:val="24"/>
          <w:lang w:val="en"/>
        </w:rPr>
        <w:t xml:space="preserve">Signal theory explains the asymmetrical problem of market information </w:t>
      </w:r>
      <w:r>
        <w:rPr>
          <w:lang w:val="en"/>
        </w:rPr>
        <w:t xml:space="preserve"> </w:t>
      </w:r>
      <w:r w:rsidRPr="005944FC">
        <w:rPr>
          <w:sz w:val="24"/>
          <w:szCs w:val="24"/>
          <w:lang w:val="en"/>
        </w:rPr>
        <w:t>(</w:t>
      </w:r>
      <w:proofErr w:type="spellStart"/>
      <w:r w:rsidRPr="005944FC">
        <w:rPr>
          <w:sz w:val="24"/>
          <w:szCs w:val="24"/>
          <w:lang w:val="en"/>
        </w:rPr>
        <w:t>Rahmawati</w:t>
      </w:r>
      <w:proofErr w:type="spellEnd"/>
      <w:r w:rsidRPr="005944FC">
        <w:rPr>
          <w:sz w:val="24"/>
          <w:szCs w:val="24"/>
          <w:lang w:val="en"/>
        </w:rPr>
        <w:t>, 2016).</w:t>
      </w:r>
      <w:r w:rsidRPr="00BA1C35">
        <w:rPr>
          <w:sz w:val="24"/>
          <w:szCs w:val="24"/>
          <w:lang w:val="en"/>
        </w:rPr>
        <w:t xml:space="preserve"> Through these three theories can be concluded that the signal theory is a theory that describes the rise and fall of market prices and gives asymmetric market information that is no different to managers and investors. The company regards the company's prospects. Although development is carried out in the labor market, signal theory is a common phenomenon that can be applied in all markets with asymmetric information including capital markets. Asymmetry in the capital market can occur because the company has more information than the external party of the company. The information in this study is a financial statement that investors can use to be a signal in assessing the company's performance.</w:t>
      </w:r>
    </w:p>
    <w:p w14:paraId="4A4B8E2E" w14:textId="77777777" w:rsidR="00BA1C35" w:rsidRPr="00BA1C35" w:rsidRDefault="00BA1C35" w:rsidP="009C3CDF">
      <w:pPr>
        <w:jc w:val="both"/>
        <w:rPr>
          <w:rFonts w:ascii="Century Schoolbook" w:hAnsi="Century Schoolbook"/>
          <w:sz w:val="24"/>
          <w:szCs w:val="24"/>
          <w:lang w:val="id-ID"/>
        </w:rPr>
      </w:pPr>
    </w:p>
    <w:p w14:paraId="4F9A45DD" w14:textId="77777777" w:rsidR="009C3CDF" w:rsidRPr="00BA1C35" w:rsidRDefault="009C3CDF" w:rsidP="009C3CDF">
      <w:pPr>
        <w:jc w:val="both"/>
        <w:rPr>
          <w:rFonts w:ascii="Century Schoolbook" w:hAnsi="Century Schoolbook"/>
          <w:b/>
          <w:sz w:val="24"/>
          <w:szCs w:val="24"/>
          <w:lang w:val="id-ID"/>
        </w:rPr>
      </w:pPr>
      <w:r w:rsidRPr="00BA1C35">
        <w:rPr>
          <w:b/>
          <w:sz w:val="24"/>
          <w:szCs w:val="24"/>
          <w:lang w:val="en"/>
        </w:rPr>
        <w:t>Investment Management</w:t>
      </w:r>
    </w:p>
    <w:p w14:paraId="6C77103D" w14:textId="5ADFB299" w:rsidR="009C3CDF" w:rsidRPr="00BA1C35" w:rsidRDefault="009C3CDF" w:rsidP="009C3CDF">
      <w:pPr>
        <w:jc w:val="both"/>
        <w:rPr>
          <w:rFonts w:ascii="Century Schoolbook" w:hAnsi="Century Schoolbook"/>
          <w:sz w:val="24"/>
          <w:szCs w:val="24"/>
          <w:lang w:val="id-ID"/>
        </w:rPr>
      </w:pPr>
      <w:r w:rsidRPr="00BA1C35">
        <w:rPr>
          <w:sz w:val="24"/>
          <w:szCs w:val="24"/>
          <w:lang w:val="en"/>
        </w:rPr>
        <w:t xml:space="preserve">Investment management is the process of managing money or assets in order to obtain profits. The business structure of managing funds or money usually uses an investment manager, an investment manager i.e. an individual who manages a portfolio. </w:t>
      </w:r>
      <w:proofErr w:type="spellStart"/>
      <w:r w:rsidRPr="00BA1C35">
        <w:rPr>
          <w:sz w:val="24"/>
          <w:szCs w:val="24"/>
          <w:lang w:val="en"/>
        </w:rPr>
        <w:t>Man</w:t>
      </w:r>
      <w:r w:rsidR="00095C9D">
        <w:rPr>
          <w:sz w:val="24"/>
          <w:szCs w:val="24"/>
          <w:lang w:val="en"/>
        </w:rPr>
        <w:t>ajer</w:t>
      </w:r>
      <w:proofErr w:type="spellEnd"/>
      <w:r w:rsidR="00095C9D">
        <w:rPr>
          <w:sz w:val="24"/>
          <w:szCs w:val="24"/>
          <w:lang w:val="en"/>
        </w:rPr>
        <w:t xml:space="preserve"> investment can be interpreted to </w:t>
      </w:r>
      <w:r>
        <w:rPr>
          <w:lang w:val="en"/>
        </w:rPr>
        <w:t xml:space="preserve">also serve to manage money for the </w:t>
      </w:r>
      <w:r w:rsidRPr="00BA1C35">
        <w:rPr>
          <w:sz w:val="24"/>
          <w:szCs w:val="24"/>
          <w:lang w:val="en"/>
        </w:rPr>
        <w:t xml:space="preserve">benefit of his company and or the company's clients. Many institutions hire investment management to manage a portion of the funds they own. Fund managers will strive to meet the investment goals set by clients and the performance achieved often determines the amount of money clients will manage in the future </w:t>
      </w:r>
      <w:r>
        <w:rPr>
          <w:lang w:val="en"/>
        </w:rPr>
        <w:t xml:space="preserve"> </w:t>
      </w:r>
      <w:r w:rsidR="00636221" w:rsidRPr="005944FC">
        <w:rPr>
          <w:sz w:val="24"/>
          <w:szCs w:val="24"/>
          <w:lang w:val="en"/>
        </w:rPr>
        <w:t>(</w:t>
      </w:r>
      <w:proofErr w:type="spellStart"/>
      <w:r w:rsidR="00636221" w:rsidRPr="005944FC">
        <w:rPr>
          <w:sz w:val="24"/>
          <w:szCs w:val="24"/>
          <w:lang w:val="en"/>
        </w:rPr>
        <w:t>Sunaryo</w:t>
      </w:r>
      <w:proofErr w:type="spellEnd"/>
      <w:r w:rsidR="00636221" w:rsidRPr="005944FC">
        <w:rPr>
          <w:sz w:val="24"/>
          <w:szCs w:val="24"/>
          <w:lang w:val="en"/>
        </w:rPr>
        <w:t>, 2019).</w:t>
      </w:r>
      <w:r>
        <w:rPr>
          <w:lang w:val="en"/>
        </w:rPr>
        <w:t xml:space="preserve"> </w:t>
      </w:r>
      <w:r w:rsidRPr="00BA1C35">
        <w:rPr>
          <w:sz w:val="24"/>
          <w:szCs w:val="24"/>
          <w:lang w:val="en"/>
        </w:rPr>
        <w:t>Investment can be defined as the commitment of a certain amount of money or other resources made today (</w:t>
      </w:r>
      <w:proofErr w:type="spellStart"/>
      <w:r w:rsidRPr="00BA1C35">
        <w:rPr>
          <w:sz w:val="24"/>
          <w:szCs w:val="24"/>
          <w:lang w:val="en"/>
        </w:rPr>
        <w:t>present</w:t>
      </w:r>
      <w:r w:rsidRPr="00795E0C">
        <w:rPr>
          <w:i/>
          <w:sz w:val="24"/>
          <w:szCs w:val="24"/>
          <w:lang w:val="en"/>
        </w:rPr>
        <w:t>time</w:t>
      </w:r>
      <w:proofErr w:type="spellEnd"/>
      <w:r w:rsidRPr="00795E0C">
        <w:rPr>
          <w:i/>
          <w:sz w:val="24"/>
          <w:szCs w:val="24"/>
          <w:lang w:val="en"/>
        </w:rPr>
        <w:t>)</w:t>
      </w:r>
      <w:proofErr w:type="spellStart"/>
      <w:r>
        <w:rPr>
          <w:lang w:val="en"/>
        </w:rPr>
        <w:t>in</w:t>
      </w:r>
      <w:r w:rsidRPr="00BA1C35">
        <w:rPr>
          <w:sz w:val="24"/>
          <w:szCs w:val="24"/>
          <w:lang w:val="en"/>
        </w:rPr>
        <w:t>the</w:t>
      </w:r>
      <w:proofErr w:type="spellEnd"/>
      <w:r w:rsidRPr="00BA1C35">
        <w:rPr>
          <w:sz w:val="24"/>
          <w:szCs w:val="24"/>
          <w:lang w:val="en"/>
        </w:rPr>
        <w:t xml:space="preserve"> hope of obtaining </w:t>
      </w:r>
      <w:r>
        <w:rPr>
          <w:lang w:val="en"/>
        </w:rPr>
        <w:t xml:space="preserve">benefits </w:t>
      </w:r>
      <w:r w:rsidRPr="00BA1C35">
        <w:rPr>
          <w:i/>
          <w:sz w:val="24"/>
          <w:szCs w:val="24"/>
          <w:lang w:val="en"/>
        </w:rPr>
        <w:t>(benefits)</w:t>
      </w:r>
      <w:r w:rsidRPr="00BA1C35">
        <w:rPr>
          <w:sz w:val="24"/>
          <w:szCs w:val="24"/>
          <w:lang w:val="en"/>
        </w:rPr>
        <w:t xml:space="preserve">in </w:t>
      </w:r>
      <w:proofErr w:type="spellStart"/>
      <w:r w:rsidRPr="00BA1C35">
        <w:rPr>
          <w:sz w:val="24"/>
          <w:szCs w:val="24"/>
          <w:lang w:val="en"/>
        </w:rPr>
        <w:t>the</w:t>
      </w:r>
      <w:r>
        <w:rPr>
          <w:lang w:val="en"/>
        </w:rPr>
        <w:t>future</w:t>
      </w:r>
      <w:proofErr w:type="spellEnd"/>
      <w:r>
        <w:rPr>
          <w:lang w:val="en"/>
        </w:rPr>
        <w:t xml:space="preserve"> ( </w:t>
      </w:r>
      <w:proofErr w:type="spellStart"/>
      <w:r>
        <w:rPr>
          <w:lang w:val="en"/>
        </w:rPr>
        <w:t>in</w:t>
      </w:r>
      <w:r w:rsidRPr="00BA1C35">
        <w:rPr>
          <w:i/>
          <w:sz w:val="24"/>
          <w:szCs w:val="24"/>
          <w:lang w:val="en"/>
        </w:rPr>
        <w:t>the</w:t>
      </w:r>
      <w:proofErr w:type="spellEnd"/>
      <w:r w:rsidRPr="00BA1C35">
        <w:rPr>
          <w:i/>
          <w:sz w:val="24"/>
          <w:szCs w:val="24"/>
          <w:lang w:val="en"/>
        </w:rPr>
        <w:t xml:space="preserve"> future</w:t>
      </w:r>
      <w:r w:rsidRPr="00BA1C35">
        <w:rPr>
          <w:sz w:val="24"/>
          <w:szCs w:val="24"/>
          <w:lang w:val="en"/>
        </w:rPr>
        <w:t xml:space="preserve">). In the practice level, investment is usually associated with various activities related to the cultivation of money </w:t>
      </w:r>
      <w:r w:rsidRPr="00BA1C35">
        <w:rPr>
          <w:sz w:val="24"/>
          <w:szCs w:val="24"/>
          <w:lang w:val="en"/>
        </w:rPr>
        <w:lastRenderedPageBreak/>
        <w:t xml:space="preserve">in various alternative assets either classified as </w:t>
      </w:r>
      <w:r>
        <w:rPr>
          <w:lang w:val="en"/>
        </w:rPr>
        <w:t xml:space="preserve">  real assets</w:t>
      </w:r>
      <w:r w:rsidRPr="00BA1C35">
        <w:rPr>
          <w:sz w:val="24"/>
          <w:szCs w:val="24"/>
          <w:lang w:val="en"/>
        </w:rPr>
        <w:t xml:space="preserve"> (</w:t>
      </w:r>
      <w:proofErr w:type="spellStart"/>
      <w:r w:rsidRPr="00BA1C35">
        <w:rPr>
          <w:sz w:val="24"/>
          <w:szCs w:val="24"/>
          <w:lang w:val="en"/>
        </w:rPr>
        <w:t>real</w:t>
      </w:r>
      <w:r w:rsidRPr="00BA1C35">
        <w:rPr>
          <w:i/>
          <w:sz w:val="24"/>
          <w:szCs w:val="24"/>
          <w:lang w:val="en"/>
        </w:rPr>
        <w:t>assets</w:t>
      </w:r>
      <w:proofErr w:type="spellEnd"/>
      <w:r w:rsidRPr="00BA1C35">
        <w:rPr>
          <w:i/>
          <w:sz w:val="24"/>
          <w:szCs w:val="24"/>
          <w:lang w:val="en"/>
        </w:rPr>
        <w:t>)</w:t>
      </w:r>
      <w:r w:rsidRPr="00BA1C35">
        <w:rPr>
          <w:sz w:val="24"/>
          <w:szCs w:val="24"/>
          <w:lang w:val="en"/>
        </w:rPr>
        <w:t xml:space="preserve">such as land, gold, property </w:t>
      </w:r>
      <w:proofErr w:type="spellStart"/>
      <w:r w:rsidRPr="00BA1C35">
        <w:rPr>
          <w:sz w:val="24"/>
          <w:szCs w:val="24"/>
          <w:lang w:val="en"/>
        </w:rPr>
        <w:t>or</w:t>
      </w:r>
      <w:r>
        <w:rPr>
          <w:lang w:val="en"/>
        </w:rPr>
        <w:t>in</w:t>
      </w:r>
      <w:proofErr w:type="spellEnd"/>
      <w:r>
        <w:rPr>
          <w:lang w:val="en"/>
        </w:rPr>
        <w:t xml:space="preserve"> the form of financial assets</w:t>
      </w:r>
      <w:r w:rsidRPr="00BA1C35">
        <w:rPr>
          <w:i/>
          <w:sz w:val="24"/>
          <w:szCs w:val="24"/>
          <w:lang w:val="en"/>
        </w:rPr>
        <w:t>(financial assets).</w:t>
      </w:r>
      <w:r>
        <w:rPr>
          <w:lang w:val="en"/>
        </w:rPr>
        <w:t xml:space="preserve"> </w:t>
      </w:r>
      <w:r w:rsidRPr="00BA1C35">
        <w:rPr>
          <w:sz w:val="24"/>
          <w:szCs w:val="24"/>
          <w:lang w:val="en"/>
        </w:rPr>
        <w:t xml:space="preserve"> For example, various forms of securities such as stocks, bonds or mutual funds. For smarter and riskier investors, their investment activities can also include investing in other riskier, more complex financial assets, such as </w:t>
      </w:r>
      <w:r>
        <w:rPr>
          <w:lang w:val="en"/>
        </w:rPr>
        <w:t xml:space="preserve"> </w:t>
      </w:r>
      <w:r w:rsidRPr="00BA1C35">
        <w:rPr>
          <w:i/>
          <w:sz w:val="24"/>
          <w:szCs w:val="24"/>
          <w:lang w:val="en"/>
        </w:rPr>
        <w:t xml:space="preserve">warrants, </w:t>
      </w:r>
      <w:proofErr w:type="spellStart"/>
      <w:r w:rsidRPr="00BA1C35">
        <w:rPr>
          <w:i/>
          <w:sz w:val="24"/>
          <w:szCs w:val="24"/>
          <w:lang w:val="en"/>
        </w:rPr>
        <w:t>options,</w:t>
      </w:r>
      <w:r>
        <w:rPr>
          <w:lang w:val="en"/>
        </w:rPr>
        <w:t>and</w:t>
      </w:r>
      <w:proofErr w:type="spellEnd"/>
      <w:r w:rsidRPr="00BA1C35">
        <w:rPr>
          <w:i/>
          <w:sz w:val="24"/>
          <w:szCs w:val="24"/>
          <w:lang w:val="en"/>
        </w:rPr>
        <w:t xml:space="preserve"> futures</w:t>
      </w:r>
      <w:r>
        <w:rPr>
          <w:lang w:val="en"/>
        </w:rPr>
        <w:t xml:space="preserve"> </w:t>
      </w:r>
      <w:r w:rsidRPr="00BA1C35">
        <w:rPr>
          <w:sz w:val="24"/>
          <w:szCs w:val="24"/>
          <w:lang w:val="en"/>
        </w:rPr>
        <w:t>and</w:t>
      </w:r>
      <w:r>
        <w:rPr>
          <w:lang w:val="en"/>
        </w:rPr>
        <w:t xml:space="preserve"> </w:t>
      </w:r>
      <w:r w:rsidRPr="00BA1C35">
        <w:rPr>
          <w:sz w:val="24"/>
          <w:szCs w:val="24"/>
          <w:lang w:val="en"/>
        </w:rPr>
        <w:t xml:space="preserve"> international equities (</w:t>
      </w:r>
      <w:proofErr w:type="spellStart"/>
      <w:r w:rsidRPr="00BA1C35">
        <w:rPr>
          <w:sz w:val="24"/>
          <w:szCs w:val="24"/>
          <w:lang w:val="en"/>
        </w:rPr>
        <w:t>Tandelilin</w:t>
      </w:r>
      <w:proofErr w:type="spellEnd"/>
      <w:r w:rsidRPr="00BA1C35">
        <w:rPr>
          <w:sz w:val="24"/>
          <w:szCs w:val="24"/>
          <w:lang w:val="en"/>
        </w:rPr>
        <w:t>, 2007).</w:t>
      </w:r>
    </w:p>
    <w:p w14:paraId="2EB6F603" w14:textId="77777777" w:rsidR="009C3CDF" w:rsidRPr="00BA1C35" w:rsidRDefault="009C3CDF" w:rsidP="009C3CDF">
      <w:pPr>
        <w:jc w:val="both"/>
        <w:rPr>
          <w:rFonts w:ascii="Century Schoolbook" w:hAnsi="Century Schoolbook"/>
          <w:sz w:val="24"/>
          <w:szCs w:val="24"/>
          <w:lang w:val="id-ID"/>
        </w:rPr>
      </w:pPr>
    </w:p>
    <w:p w14:paraId="3C08A2B0" w14:textId="5ACEF0DE" w:rsidR="009C3CDF" w:rsidRPr="00BA1C35" w:rsidRDefault="009C3CDF" w:rsidP="009C3CDF">
      <w:pPr>
        <w:jc w:val="both"/>
        <w:rPr>
          <w:rFonts w:ascii="Century Schoolbook" w:hAnsi="Century Schoolbook"/>
          <w:b/>
          <w:sz w:val="24"/>
          <w:szCs w:val="24"/>
          <w:lang w:val="id-ID"/>
        </w:rPr>
      </w:pPr>
      <w:r w:rsidRPr="00BA1C35">
        <w:rPr>
          <w:b/>
          <w:sz w:val="24"/>
          <w:szCs w:val="24"/>
          <w:lang w:val="en"/>
        </w:rPr>
        <w:t>Capital Markets</w:t>
      </w:r>
    </w:p>
    <w:p w14:paraId="32560C5C" w14:textId="39E80040" w:rsidR="009C3CDF" w:rsidRPr="00BA1C35" w:rsidRDefault="009C3CDF" w:rsidP="009C3CDF">
      <w:pPr>
        <w:jc w:val="both"/>
        <w:rPr>
          <w:rFonts w:ascii="Century Schoolbook" w:hAnsi="Century Schoolbook"/>
          <w:sz w:val="24"/>
          <w:szCs w:val="24"/>
          <w:lang w:val="id-ID"/>
        </w:rPr>
      </w:pPr>
      <w:r w:rsidRPr="00BA1C35">
        <w:rPr>
          <w:sz w:val="24"/>
          <w:szCs w:val="24"/>
          <w:lang w:val="en"/>
        </w:rPr>
        <w:t xml:space="preserve">Capital </w:t>
      </w:r>
      <w:proofErr w:type="spellStart"/>
      <w:r w:rsidRPr="00BA1C35">
        <w:rPr>
          <w:sz w:val="24"/>
          <w:szCs w:val="24"/>
          <w:lang w:val="en"/>
        </w:rPr>
        <w:t>marketis</w:t>
      </w:r>
      <w:proofErr w:type="spellEnd"/>
      <w:r w:rsidRPr="00BA1C35">
        <w:rPr>
          <w:sz w:val="24"/>
          <w:szCs w:val="24"/>
          <w:lang w:val="en"/>
        </w:rPr>
        <w:t xml:space="preserve"> a place where various parties such as companies that sell stocks and bonds with the aim of selling proceeds will be used as additional funds or strengthen the company's capital (Fahmi, 2014). According to </w:t>
      </w:r>
      <w:proofErr w:type="spellStart"/>
      <w:r w:rsidRPr="00BA1C35">
        <w:rPr>
          <w:sz w:val="24"/>
          <w:szCs w:val="24"/>
          <w:lang w:val="en"/>
        </w:rPr>
        <w:t>Tandelilin</w:t>
      </w:r>
      <w:proofErr w:type="spellEnd"/>
      <w:r w:rsidRPr="00BA1C35">
        <w:rPr>
          <w:sz w:val="24"/>
          <w:szCs w:val="24"/>
          <w:lang w:val="en"/>
        </w:rPr>
        <w:t xml:space="preserve"> (2010), the capital market serves as an intermediary institution, which has an important role in supporting the economy because it can connect parties who need funds with those who have excess funds. In addition, the capital market can encourage the creation of efficient allocation of funds, because with the capital market, the excess funds (investors) can choose investment alternatives that provide  relatively large</w:t>
      </w:r>
      <w:r>
        <w:rPr>
          <w:lang w:val="en"/>
        </w:rPr>
        <w:t xml:space="preserve"> </w:t>
      </w:r>
      <w:r w:rsidRPr="00BA1C35">
        <w:rPr>
          <w:i/>
          <w:sz w:val="24"/>
          <w:szCs w:val="24"/>
          <w:lang w:val="en"/>
        </w:rPr>
        <w:t>returns.</w:t>
      </w:r>
    </w:p>
    <w:p w14:paraId="2A24F7C5" w14:textId="77777777" w:rsidR="009C3CDF" w:rsidRPr="00BA1C35" w:rsidRDefault="009C3CDF" w:rsidP="009C3CDF">
      <w:pPr>
        <w:jc w:val="both"/>
        <w:rPr>
          <w:rFonts w:ascii="Century Schoolbook" w:hAnsi="Century Schoolbook"/>
          <w:sz w:val="24"/>
          <w:szCs w:val="24"/>
          <w:lang w:val="id-ID"/>
        </w:rPr>
      </w:pPr>
    </w:p>
    <w:p w14:paraId="67420BF1" w14:textId="77777777" w:rsidR="009C3CDF" w:rsidRPr="00BA1C35" w:rsidRDefault="009C3CDF" w:rsidP="009C3CDF">
      <w:pPr>
        <w:jc w:val="both"/>
        <w:rPr>
          <w:rFonts w:ascii="Century Schoolbook" w:hAnsi="Century Schoolbook"/>
          <w:b/>
          <w:sz w:val="24"/>
          <w:szCs w:val="24"/>
          <w:lang w:val="id-ID"/>
        </w:rPr>
      </w:pPr>
      <w:r w:rsidRPr="00BA1C35">
        <w:rPr>
          <w:b/>
          <w:sz w:val="24"/>
          <w:szCs w:val="24"/>
          <w:lang w:val="en"/>
        </w:rPr>
        <w:t>Stock</w:t>
      </w:r>
    </w:p>
    <w:p w14:paraId="6BD11269" w14:textId="77777777" w:rsidR="009C3CDF" w:rsidRDefault="009C3CDF" w:rsidP="009C3CDF">
      <w:pPr>
        <w:jc w:val="both"/>
        <w:rPr>
          <w:rFonts w:ascii="Century Schoolbook" w:hAnsi="Century Schoolbook"/>
          <w:sz w:val="24"/>
          <w:szCs w:val="24"/>
          <w:lang w:val="id-ID"/>
        </w:rPr>
      </w:pPr>
      <w:r w:rsidRPr="00BA1C35">
        <w:rPr>
          <w:sz w:val="24"/>
          <w:szCs w:val="24"/>
          <w:lang w:val="en"/>
        </w:rPr>
        <w:t xml:space="preserve">Stocks are one of the financial instruments in the capital market that are actively traded and often become a means of investment for investors (Brigham and Houston, 2009). Investors choose stocks as financial instruments to invest in the capital market because stocks are considered capable </w:t>
      </w:r>
      <w:r w:rsidRPr="00BA1C35">
        <w:rPr>
          <w:i/>
          <w:sz w:val="24"/>
          <w:szCs w:val="24"/>
          <w:lang w:val="en"/>
        </w:rPr>
        <w:t>of</w:t>
      </w:r>
      <w:r>
        <w:rPr>
          <w:lang w:val="en"/>
        </w:rPr>
        <w:t xml:space="preserve"> </w:t>
      </w:r>
      <w:r w:rsidRPr="00BA1C35">
        <w:rPr>
          <w:sz w:val="24"/>
          <w:szCs w:val="24"/>
          <w:lang w:val="en"/>
        </w:rPr>
        <w:t xml:space="preserve"> providing attractive returns. Therefore, fluctuations in stock prices are an important thing of concern for investors because the stock price reflects the company's performance. Stock price movements in the capital market can be influenced by many factors. In </w:t>
      </w:r>
      <w:r>
        <w:rPr>
          <w:lang w:val="en"/>
        </w:rPr>
        <w:t xml:space="preserve"> </w:t>
      </w:r>
      <w:r w:rsidRPr="00BA1C35">
        <w:rPr>
          <w:i/>
          <w:sz w:val="24"/>
          <w:szCs w:val="24"/>
          <w:lang w:val="en"/>
        </w:rPr>
        <w:t xml:space="preserve">behavioral </w:t>
      </w:r>
      <w:proofErr w:type="spellStart"/>
      <w:r w:rsidRPr="00BA1C35">
        <w:rPr>
          <w:i/>
          <w:sz w:val="24"/>
          <w:szCs w:val="24"/>
          <w:lang w:val="en"/>
        </w:rPr>
        <w:t>finance</w:t>
      </w:r>
      <w:r w:rsidRPr="00BA1C35">
        <w:rPr>
          <w:sz w:val="24"/>
          <w:szCs w:val="24"/>
          <w:lang w:val="en"/>
        </w:rPr>
        <w:t>theory</w:t>
      </w:r>
      <w:proofErr w:type="spellEnd"/>
      <w:r w:rsidRPr="00BA1C35">
        <w:rPr>
          <w:sz w:val="24"/>
          <w:szCs w:val="24"/>
          <w:lang w:val="en"/>
        </w:rPr>
        <w:t xml:space="preserve">, although not directly related to capital market activity, </w:t>
      </w:r>
      <w:r>
        <w:rPr>
          <w:lang w:val="en"/>
        </w:rPr>
        <w:t xml:space="preserve"> </w:t>
      </w:r>
      <w:r w:rsidR="00636221" w:rsidRPr="00BA1C35">
        <w:rPr>
          <w:i/>
          <w:sz w:val="24"/>
          <w:szCs w:val="24"/>
          <w:lang w:val="en"/>
        </w:rPr>
        <w:t xml:space="preserve">emergency </w:t>
      </w:r>
      <w:r>
        <w:rPr>
          <w:lang w:val="en"/>
        </w:rPr>
        <w:t xml:space="preserve">events will have an impact on the psychology and behavior of investors in investing which will ultimately affect stock </w:t>
      </w:r>
      <w:r w:rsidR="00636221" w:rsidRPr="00BA1C35">
        <w:rPr>
          <w:sz w:val="24"/>
          <w:szCs w:val="24"/>
          <w:lang w:val="en"/>
        </w:rPr>
        <w:t xml:space="preserve">prices </w:t>
      </w:r>
      <w:r>
        <w:rPr>
          <w:lang w:val="en"/>
        </w:rPr>
        <w:t xml:space="preserve"> </w:t>
      </w:r>
      <w:r w:rsidRPr="009D24DE">
        <w:rPr>
          <w:sz w:val="24"/>
          <w:szCs w:val="24"/>
          <w:lang w:val="en"/>
        </w:rPr>
        <w:t>(</w:t>
      </w:r>
      <w:proofErr w:type="spellStart"/>
      <w:r w:rsidRPr="009D24DE">
        <w:rPr>
          <w:sz w:val="24"/>
          <w:szCs w:val="24"/>
          <w:lang w:val="en"/>
        </w:rPr>
        <w:t>Pinglin</w:t>
      </w:r>
      <w:proofErr w:type="spellEnd"/>
      <w:r w:rsidRPr="009D24DE">
        <w:rPr>
          <w:sz w:val="24"/>
          <w:szCs w:val="24"/>
          <w:lang w:val="en"/>
        </w:rPr>
        <w:t xml:space="preserve"> </w:t>
      </w:r>
      <w:proofErr w:type="spellStart"/>
      <w:r>
        <w:rPr>
          <w:lang w:val="en"/>
        </w:rPr>
        <w:t>et</w:t>
      </w:r>
      <w:r w:rsidRPr="009D24DE">
        <w:rPr>
          <w:sz w:val="24"/>
          <w:szCs w:val="24"/>
          <w:lang w:val="en"/>
        </w:rPr>
        <w:t>al</w:t>
      </w:r>
      <w:proofErr w:type="spellEnd"/>
      <w:r w:rsidRPr="009D24DE">
        <w:rPr>
          <w:sz w:val="24"/>
          <w:szCs w:val="24"/>
          <w:lang w:val="en"/>
        </w:rPr>
        <w:t>., 2020).</w:t>
      </w:r>
      <w:r>
        <w:rPr>
          <w:lang w:val="en"/>
        </w:rPr>
        <w:t xml:space="preserve"> </w:t>
      </w:r>
      <w:r w:rsidRPr="00BA1C35">
        <w:rPr>
          <w:sz w:val="24"/>
          <w:szCs w:val="24"/>
          <w:lang w:val="en"/>
        </w:rPr>
        <w:t xml:space="preserve"> Various </w:t>
      </w:r>
      <w:r>
        <w:rPr>
          <w:lang w:val="en"/>
        </w:rPr>
        <w:t xml:space="preserve"> </w:t>
      </w:r>
      <w:r w:rsidRPr="00BA1C35">
        <w:rPr>
          <w:i/>
          <w:sz w:val="24"/>
          <w:szCs w:val="24"/>
          <w:lang w:val="en"/>
        </w:rPr>
        <w:t xml:space="preserve">emergency </w:t>
      </w:r>
      <w:r>
        <w:rPr>
          <w:lang w:val="en"/>
        </w:rPr>
        <w:t xml:space="preserve">events have information content that is used as the basis of investor </w:t>
      </w:r>
      <w:r w:rsidR="00636221" w:rsidRPr="00BA1C35">
        <w:rPr>
          <w:sz w:val="24"/>
          <w:szCs w:val="24"/>
          <w:lang w:val="en"/>
        </w:rPr>
        <w:t xml:space="preserve">decision making, so it becomes one of the factors that determine the rise and fall of stock prices, because the stock price in the capital market is a reflection of all available information. According to </w:t>
      </w:r>
      <w:r>
        <w:rPr>
          <w:lang w:val="en"/>
        </w:rPr>
        <w:t xml:space="preserve"> </w:t>
      </w:r>
      <w:proofErr w:type="spellStart"/>
      <w:r w:rsidRPr="00FC51B0">
        <w:rPr>
          <w:sz w:val="24"/>
          <w:szCs w:val="24"/>
          <w:lang w:val="en"/>
        </w:rPr>
        <w:t>Defrizal</w:t>
      </w:r>
      <w:proofErr w:type="spellEnd"/>
      <w:r w:rsidRPr="00FC51B0">
        <w:rPr>
          <w:sz w:val="24"/>
          <w:szCs w:val="24"/>
          <w:lang w:val="en"/>
        </w:rPr>
        <w:t xml:space="preserve"> and </w:t>
      </w:r>
      <w:proofErr w:type="spellStart"/>
      <w:r w:rsidRPr="00FC51B0">
        <w:rPr>
          <w:sz w:val="24"/>
          <w:szCs w:val="24"/>
          <w:lang w:val="en"/>
        </w:rPr>
        <w:t>Mulyawan</w:t>
      </w:r>
      <w:proofErr w:type="spellEnd"/>
      <w:r w:rsidRPr="00FC51B0">
        <w:rPr>
          <w:sz w:val="24"/>
          <w:szCs w:val="24"/>
          <w:lang w:val="en"/>
        </w:rPr>
        <w:t xml:space="preserve"> (2015),</w:t>
      </w:r>
      <w:r>
        <w:rPr>
          <w:lang w:val="en"/>
        </w:rPr>
        <w:t xml:space="preserve"> </w:t>
      </w:r>
      <w:r w:rsidRPr="00BA1C35">
        <w:rPr>
          <w:sz w:val="24"/>
          <w:szCs w:val="24"/>
          <w:lang w:val="en"/>
        </w:rPr>
        <w:t xml:space="preserve"> shares are a sign of owning a company where the owner is referred to </w:t>
      </w:r>
      <w:proofErr w:type="spellStart"/>
      <w:r w:rsidRPr="00BA1C35">
        <w:rPr>
          <w:sz w:val="24"/>
          <w:szCs w:val="24"/>
          <w:lang w:val="en"/>
        </w:rPr>
        <w:t>as</w:t>
      </w:r>
      <w:r>
        <w:rPr>
          <w:lang w:val="en"/>
        </w:rPr>
        <w:t>a</w:t>
      </w:r>
      <w:proofErr w:type="spellEnd"/>
      <w:r>
        <w:rPr>
          <w:lang w:val="en"/>
        </w:rPr>
        <w:t xml:space="preserve"> shareholder</w:t>
      </w:r>
      <w:r w:rsidRPr="00BA1C35">
        <w:rPr>
          <w:i/>
          <w:sz w:val="24"/>
          <w:szCs w:val="24"/>
          <w:lang w:val="en"/>
        </w:rPr>
        <w:t>(shareholder</w:t>
      </w:r>
      <w:r>
        <w:rPr>
          <w:lang w:val="en"/>
        </w:rPr>
        <w:t xml:space="preserve"> </w:t>
      </w:r>
      <w:r w:rsidRPr="00BA1C35">
        <w:rPr>
          <w:sz w:val="24"/>
          <w:szCs w:val="24"/>
          <w:lang w:val="en"/>
        </w:rPr>
        <w:t xml:space="preserve"> or </w:t>
      </w:r>
      <w:r>
        <w:rPr>
          <w:lang w:val="en"/>
        </w:rPr>
        <w:t xml:space="preserve"> </w:t>
      </w:r>
      <w:r w:rsidRPr="00BA1C35">
        <w:rPr>
          <w:i/>
          <w:sz w:val="24"/>
          <w:szCs w:val="24"/>
          <w:lang w:val="en"/>
        </w:rPr>
        <w:t>stockholder).</w:t>
      </w:r>
      <w:r w:rsidRPr="00BA1C35">
        <w:rPr>
          <w:sz w:val="24"/>
          <w:szCs w:val="24"/>
          <w:lang w:val="en"/>
        </w:rPr>
        <w:t xml:space="preserve"> In other words, a stock is a certificate that shows proof of ownership of a company and shareholders have claim rights to the company's income and assets. Shares can be defined as a letter of proof of ownership of a share of capital or a sign of capital participation in a company that entitles to dividends and others according to the small amount of paid-up capital. When the company needs funds to support the running of the company's economic activities, the company can issue shares as a form of handing over some of the company's wealth to investors.</w:t>
      </w:r>
    </w:p>
    <w:p w14:paraId="1FBBD43A" w14:textId="77777777" w:rsidR="005944FC" w:rsidRDefault="005944FC" w:rsidP="009C3CDF">
      <w:pPr>
        <w:jc w:val="both"/>
        <w:rPr>
          <w:rFonts w:ascii="Century Schoolbook" w:hAnsi="Century Schoolbook"/>
          <w:sz w:val="24"/>
          <w:szCs w:val="24"/>
          <w:lang w:val="id-ID"/>
        </w:rPr>
      </w:pPr>
    </w:p>
    <w:p w14:paraId="214EB47D" w14:textId="77777777" w:rsidR="005944FC" w:rsidRPr="005944FC" w:rsidRDefault="005944FC" w:rsidP="009C3CDF">
      <w:pPr>
        <w:jc w:val="both"/>
        <w:rPr>
          <w:rFonts w:ascii="Century Schoolbook" w:hAnsi="Century Schoolbook"/>
          <w:b/>
          <w:sz w:val="24"/>
          <w:szCs w:val="24"/>
          <w:lang w:val="id-ID"/>
        </w:rPr>
      </w:pPr>
      <w:r w:rsidRPr="005944FC">
        <w:rPr>
          <w:b/>
          <w:sz w:val="24"/>
          <w:szCs w:val="24"/>
          <w:lang w:val="en"/>
        </w:rPr>
        <w:t>Share Price</w:t>
      </w:r>
    </w:p>
    <w:p w14:paraId="03C983F9" w14:textId="369A0FC0" w:rsidR="005944FC" w:rsidRPr="00BA1C35" w:rsidRDefault="005944FC" w:rsidP="009C3CDF">
      <w:pPr>
        <w:jc w:val="both"/>
        <w:rPr>
          <w:rFonts w:ascii="Century Schoolbook" w:hAnsi="Century Schoolbook"/>
          <w:sz w:val="24"/>
          <w:szCs w:val="24"/>
          <w:lang w:val="id-ID"/>
        </w:rPr>
      </w:pPr>
      <w:r>
        <w:rPr>
          <w:sz w:val="24"/>
          <w:szCs w:val="24"/>
          <w:lang w:val="en"/>
        </w:rPr>
        <w:t xml:space="preserve">Stock price </w:t>
      </w:r>
      <w:r w:rsidRPr="005944FC">
        <w:rPr>
          <w:sz w:val="24"/>
          <w:szCs w:val="24"/>
          <w:lang w:val="en"/>
        </w:rPr>
        <w:t>is the closing price of the stock market during the observation period for each type of stock that is sampled and its movements are always observed by investors (</w:t>
      </w:r>
      <w:proofErr w:type="spellStart"/>
      <w:r w:rsidRPr="005944FC">
        <w:rPr>
          <w:sz w:val="24"/>
          <w:szCs w:val="24"/>
          <w:lang w:val="en"/>
        </w:rPr>
        <w:t>Darma</w:t>
      </w:r>
      <w:r>
        <w:rPr>
          <w:sz w:val="24"/>
          <w:szCs w:val="24"/>
          <w:lang w:val="en"/>
        </w:rPr>
        <w:t>dji</w:t>
      </w:r>
      <w:proofErr w:type="spellEnd"/>
      <w:r>
        <w:rPr>
          <w:sz w:val="24"/>
          <w:szCs w:val="24"/>
          <w:lang w:val="en"/>
        </w:rPr>
        <w:t xml:space="preserve"> and </w:t>
      </w:r>
      <w:proofErr w:type="spellStart"/>
      <w:r>
        <w:rPr>
          <w:sz w:val="24"/>
          <w:szCs w:val="24"/>
          <w:lang w:val="en"/>
        </w:rPr>
        <w:t>Fakhrudin</w:t>
      </w:r>
      <w:proofErr w:type="spellEnd"/>
      <w:r>
        <w:rPr>
          <w:sz w:val="24"/>
          <w:szCs w:val="24"/>
          <w:lang w:val="en"/>
        </w:rPr>
        <w:t xml:space="preserve">, 2012: 102). Stock prices can </w:t>
      </w:r>
      <w:r>
        <w:rPr>
          <w:lang w:val="en"/>
        </w:rPr>
        <w:t xml:space="preserve"> </w:t>
      </w:r>
      <w:r w:rsidRPr="005944FC">
        <w:rPr>
          <w:sz w:val="24"/>
          <w:szCs w:val="24"/>
          <w:lang w:val="en"/>
        </w:rPr>
        <w:t xml:space="preserve">change up </w:t>
      </w:r>
      <w:r>
        <w:rPr>
          <w:lang w:val="en"/>
        </w:rPr>
        <w:t xml:space="preserve">or down in a short </w:t>
      </w:r>
      <w:r>
        <w:rPr>
          <w:sz w:val="24"/>
          <w:szCs w:val="24"/>
          <w:lang w:val="en"/>
        </w:rPr>
        <w:t xml:space="preserve">time. The stock price indicates the value of </w:t>
      </w:r>
      <w:r>
        <w:rPr>
          <w:lang w:val="en"/>
        </w:rPr>
        <w:t xml:space="preserve">the company </w:t>
      </w:r>
      <w:r w:rsidRPr="005944FC">
        <w:rPr>
          <w:sz w:val="24"/>
          <w:szCs w:val="24"/>
          <w:lang w:val="en"/>
        </w:rPr>
        <w:t>itself.</w:t>
      </w:r>
      <w:r>
        <w:rPr>
          <w:sz w:val="24"/>
          <w:szCs w:val="24"/>
          <w:lang w:val="en"/>
        </w:rPr>
        <w:t xml:space="preserve"> The higher the value of</w:t>
      </w:r>
      <w:r>
        <w:rPr>
          <w:lang w:val="en"/>
        </w:rPr>
        <w:t xml:space="preserve"> a</w:t>
      </w:r>
      <w:r w:rsidRPr="005944FC">
        <w:rPr>
          <w:sz w:val="24"/>
          <w:szCs w:val="24"/>
          <w:lang w:val="en"/>
        </w:rPr>
        <w:t xml:space="preserve"> company's stock price, the more investors are interested in selling its shares.</w:t>
      </w:r>
    </w:p>
    <w:p w14:paraId="4EBC3BA2" w14:textId="77777777" w:rsidR="009C3CDF" w:rsidRPr="00BA1C35" w:rsidRDefault="009C3CDF" w:rsidP="009C3CDF">
      <w:pPr>
        <w:jc w:val="both"/>
        <w:rPr>
          <w:rFonts w:ascii="Century Schoolbook" w:hAnsi="Century Schoolbook"/>
          <w:sz w:val="24"/>
          <w:szCs w:val="24"/>
          <w:lang w:val="id-ID"/>
        </w:rPr>
      </w:pPr>
    </w:p>
    <w:p w14:paraId="26488880" w14:textId="77777777" w:rsidR="009C3CDF" w:rsidRPr="00BA1C35" w:rsidRDefault="009C3CDF" w:rsidP="009C3CDF">
      <w:pPr>
        <w:jc w:val="both"/>
        <w:rPr>
          <w:rFonts w:ascii="Century Schoolbook" w:hAnsi="Century Schoolbook"/>
          <w:b/>
          <w:sz w:val="24"/>
          <w:szCs w:val="24"/>
          <w:lang w:val="id-ID"/>
        </w:rPr>
      </w:pPr>
      <w:r w:rsidRPr="00BA1C35">
        <w:rPr>
          <w:b/>
          <w:sz w:val="24"/>
          <w:szCs w:val="24"/>
          <w:lang w:val="en"/>
        </w:rPr>
        <w:t>Covid-19 pandemic</w:t>
      </w:r>
    </w:p>
    <w:p w14:paraId="47A95763" w14:textId="5521DFE0" w:rsidR="009C3CDF" w:rsidRPr="00BA1C35" w:rsidRDefault="009C3CDF" w:rsidP="009C3CDF">
      <w:pPr>
        <w:jc w:val="both"/>
        <w:rPr>
          <w:rFonts w:ascii="Century Schoolbook" w:hAnsi="Century Schoolbook"/>
          <w:sz w:val="24"/>
          <w:szCs w:val="24"/>
          <w:lang w:val="id-ID"/>
        </w:rPr>
      </w:pPr>
      <w:r w:rsidRPr="00BA1C35">
        <w:rPr>
          <w:sz w:val="24"/>
          <w:szCs w:val="24"/>
          <w:lang w:val="en"/>
        </w:rPr>
        <w:t xml:space="preserve">The Covid-19 pandemic in 2020 is an </w:t>
      </w:r>
      <w:r w:rsidR="00805107">
        <w:rPr>
          <w:sz w:val="24"/>
          <w:szCs w:val="24"/>
          <w:lang w:val="en"/>
        </w:rPr>
        <w:t xml:space="preserve">emergency </w:t>
      </w:r>
      <w:r>
        <w:rPr>
          <w:lang w:val="en"/>
        </w:rPr>
        <w:t xml:space="preserve">event </w:t>
      </w:r>
      <w:r w:rsidRPr="00BA1C35">
        <w:rPr>
          <w:sz w:val="24"/>
          <w:szCs w:val="24"/>
          <w:lang w:val="en"/>
        </w:rPr>
        <w:t xml:space="preserve">that has a tremendous impact on capital markets in various countries around the world. According to Baker </w:t>
      </w:r>
      <w:proofErr w:type="spellStart"/>
      <w:r>
        <w:rPr>
          <w:lang w:val="en"/>
        </w:rPr>
        <w:t>et</w:t>
      </w:r>
      <w:r w:rsidR="00F94686">
        <w:rPr>
          <w:sz w:val="24"/>
          <w:szCs w:val="24"/>
          <w:lang w:val="en"/>
        </w:rPr>
        <w:t>al</w:t>
      </w:r>
      <w:proofErr w:type="spellEnd"/>
      <w:r w:rsidR="00F94686">
        <w:rPr>
          <w:sz w:val="24"/>
          <w:szCs w:val="24"/>
          <w:lang w:val="en"/>
        </w:rPr>
        <w:t xml:space="preserve">., (2020), stated that </w:t>
      </w:r>
      <w:r>
        <w:rPr>
          <w:lang w:val="en"/>
        </w:rPr>
        <w:t xml:space="preserve">the impact of </w:t>
      </w:r>
      <w:r w:rsidRPr="00BA1C35">
        <w:rPr>
          <w:sz w:val="24"/>
          <w:szCs w:val="24"/>
          <w:lang w:val="en"/>
        </w:rPr>
        <w:t>the Covid-19 pandemic event on the capital market is much greater when compared to previous infectious disease outbreak events.</w:t>
      </w:r>
      <w:r>
        <w:rPr>
          <w:lang w:val="en"/>
        </w:rPr>
        <w:t xml:space="preserve">  </w:t>
      </w:r>
      <w:r w:rsidR="00B72183">
        <w:rPr>
          <w:sz w:val="24"/>
          <w:szCs w:val="24"/>
          <w:lang w:val="en"/>
        </w:rPr>
        <w:t xml:space="preserve">According to </w:t>
      </w:r>
      <w:r>
        <w:rPr>
          <w:lang w:val="en"/>
        </w:rPr>
        <w:t xml:space="preserve"> </w:t>
      </w:r>
      <w:proofErr w:type="spellStart"/>
      <w:r w:rsidRPr="005944FC">
        <w:rPr>
          <w:sz w:val="24"/>
          <w:szCs w:val="24"/>
          <w:lang w:val="en"/>
        </w:rPr>
        <w:t>Štifanić</w:t>
      </w:r>
      <w:proofErr w:type="spellEnd"/>
      <w:r w:rsidRPr="005944FC">
        <w:rPr>
          <w:sz w:val="24"/>
          <w:szCs w:val="24"/>
          <w:lang w:val="en"/>
        </w:rPr>
        <w:t xml:space="preserve"> (2020),</w:t>
      </w:r>
      <w:r>
        <w:rPr>
          <w:lang w:val="en"/>
        </w:rPr>
        <w:t xml:space="preserve"> </w:t>
      </w:r>
      <w:r w:rsidRPr="00BA1C35">
        <w:rPr>
          <w:sz w:val="24"/>
          <w:szCs w:val="24"/>
          <w:lang w:val="en"/>
        </w:rPr>
        <w:t xml:space="preserve"> it was also specifically stated that from February 24 to 28, 2020, </w:t>
      </w:r>
      <w:r>
        <w:rPr>
          <w:lang w:val="en"/>
        </w:rPr>
        <w:t xml:space="preserve"> </w:t>
      </w:r>
      <w:r w:rsidR="00B72183">
        <w:rPr>
          <w:sz w:val="24"/>
          <w:szCs w:val="24"/>
          <w:lang w:val="en"/>
        </w:rPr>
        <w:t xml:space="preserve">there was reportedly the </w:t>
      </w:r>
      <w:r>
        <w:rPr>
          <w:lang w:val="en"/>
        </w:rPr>
        <w:t xml:space="preserve">biggest one-week decline since the </w:t>
      </w:r>
      <w:r w:rsidRPr="00BA1C35">
        <w:rPr>
          <w:sz w:val="24"/>
          <w:szCs w:val="24"/>
          <w:lang w:val="en"/>
        </w:rPr>
        <w:t>2008 financial crisis on stock markets around the world.</w:t>
      </w:r>
    </w:p>
    <w:p w14:paraId="468A5658" w14:textId="77777777" w:rsidR="0091404D" w:rsidRPr="00BA1C35" w:rsidRDefault="0091404D" w:rsidP="003964CF">
      <w:pPr>
        <w:jc w:val="both"/>
        <w:rPr>
          <w:sz w:val="24"/>
          <w:szCs w:val="24"/>
          <w:lang w:val="id-ID"/>
        </w:rPr>
      </w:pPr>
    </w:p>
    <w:p w14:paraId="441F3E97" w14:textId="77777777" w:rsidR="00636221" w:rsidRPr="00BA1C35" w:rsidRDefault="00636221" w:rsidP="003964CF">
      <w:pPr>
        <w:jc w:val="both"/>
        <w:rPr>
          <w:sz w:val="24"/>
          <w:szCs w:val="24"/>
          <w:lang w:val="id-ID"/>
        </w:rPr>
      </w:pPr>
    </w:p>
    <w:p w14:paraId="52537C99" w14:textId="22828A02" w:rsidR="007537C8" w:rsidRDefault="007537C8" w:rsidP="003964CF">
      <w:pPr>
        <w:jc w:val="both"/>
        <w:rPr>
          <w:rFonts w:ascii="Century Schoolbook" w:hAnsi="Century Schoolbook"/>
          <w:b/>
          <w:sz w:val="24"/>
          <w:szCs w:val="24"/>
          <w:lang w:val="id-ID"/>
        </w:rPr>
      </w:pPr>
      <w:r>
        <w:rPr>
          <w:b/>
          <w:sz w:val="24"/>
          <w:szCs w:val="24"/>
          <w:lang w:val="en"/>
        </w:rPr>
        <w:t>PREVIOUS RESEARCH</w:t>
      </w:r>
    </w:p>
    <w:p w14:paraId="0D03E0DA" w14:textId="77777777" w:rsidR="0091404D" w:rsidRPr="00194736" w:rsidRDefault="0091404D" w:rsidP="003964CF">
      <w:pPr>
        <w:jc w:val="both"/>
        <w:rPr>
          <w:rFonts w:ascii="Century Schoolbook" w:hAnsi="Century Schoolbook"/>
          <w:sz w:val="24"/>
          <w:szCs w:val="24"/>
          <w:lang w:val="id-ID"/>
        </w:rPr>
      </w:pPr>
      <w:r w:rsidRPr="00194736">
        <w:rPr>
          <w:sz w:val="24"/>
          <w:szCs w:val="24"/>
          <w:lang w:val="en"/>
        </w:rPr>
        <w:lastRenderedPageBreak/>
        <w:t>Here are previous studies used by researchers as a reference:</w:t>
      </w:r>
    </w:p>
    <w:p w14:paraId="68D5D1B3" w14:textId="11A6BF00" w:rsidR="002D7CC3" w:rsidRPr="00194736" w:rsidRDefault="00AC4FE4" w:rsidP="002D7CC3">
      <w:pPr>
        <w:jc w:val="center"/>
        <w:rPr>
          <w:rFonts w:ascii="Century Schoolbook" w:hAnsi="Century Schoolbook"/>
          <w:b/>
          <w:sz w:val="24"/>
          <w:szCs w:val="24"/>
          <w:lang w:val="id-ID"/>
        </w:rPr>
      </w:pPr>
      <w:r>
        <w:rPr>
          <w:b/>
          <w:sz w:val="24"/>
          <w:szCs w:val="24"/>
          <w:lang w:val="en"/>
        </w:rPr>
        <w:t>Table 1</w:t>
      </w:r>
    </w:p>
    <w:p w14:paraId="6DDABD4E" w14:textId="77777777" w:rsidR="002D7CC3" w:rsidRPr="00194736" w:rsidRDefault="002D7CC3" w:rsidP="002D7CC3">
      <w:pPr>
        <w:jc w:val="center"/>
        <w:rPr>
          <w:rFonts w:ascii="Century Schoolbook" w:hAnsi="Century Schoolbook"/>
          <w:b/>
          <w:sz w:val="24"/>
          <w:szCs w:val="24"/>
          <w:lang w:val="id-ID"/>
        </w:rPr>
      </w:pPr>
      <w:r w:rsidRPr="00194736">
        <w:rPr>
          <w:b/>
          <w:sz w:val="24"/>
          <w:szCs w:val="24"/>
          <w:lang w:val="en"/>
        </w:rPr>
        <w:t>Previous Research</w:t>
      </w:r>
    </w:p>
    <w:tbl>
      <w:tblPr>
        <w:tblStyle w:val="TableGrid"/>
        <w:tblW w:w="0" w:type="auto"/>
        <w:tblInd w:w="817" w:type="dxa"/>
        <w:tblLayout w:type="fixed"/>
        <w:tblLook w:val="04A0" w:firstRow="1" w:lastRow="0" w:firstColumn="1" w:lastColumn="0" w:noHBand="0" w:noVBand="1"/>
      </w:tblPr>
      <w:tblGrid>
        <w:gridCol w:w="886"/>
        <w:gridCol w:w="1807"/>
        <w:gridCol w:w="1832"/>
        <w:gridCol w:w="1525"/>
        <w:gridCol w:w="1790"/>
        <w:gridCol w:w="1849"/>
      </w:tblGrid>
      <w:tr w:rsidR="0091404D" w:rsidRPr="00BA1C35" w14:paraId="4E5AC964" w14:textId="77777777" w:rsidTr="000A257F">
        <w:tc>
          <w:tcPr>
            <w:tcW w:w="886" w:type="dxa"/>
          </w:tcPr>
          <w:p w14:paraId="7B9D4E25" w14:textId="77777777" w:rsidR="0091404D" w:rsidRPr="00A63FA0" w:rsidRDefault="0091404D" w:rsidP="0091404D">
            <w:pPr>
              <w:jc w:val="center"/>
              <w:rPr>
                <w:rFonts w:ascii="Century Schoolbook" w:hAnsi="Century Schoolbook"/>
                <w:b/>
                <w:lang w:val="id-ID"/>
              </w:rPr>
            </w:pPr>
            <w:r w:rsidRPr="00A63FA0">
              <w:rPr>
                <w:b/>
                <w:lang w:val="en"/>
              </w:rPr>
              <w:t>No.</w:t>
            </w:r>
          </w:p>
        </w:tc>
        <w:tc>
          <w:tcPr>
            <w:tcW w:w="1807" w:type="dxa"/>
          </w:tcPr>
          <w:p w14:paraId="5CCBE889" w14:textId="77777777" w:rsidR="0091404D" w:rsidRPr="00A63FA0" w:rsidRDefault="0091404D" w:rsidP="0091404D">
            <w:pPr>
              <w:jc w:val="center"/>
              <w:rPr>
                <w:rFonts w:ascii="Century Schoolbook" w:hAnsi="Century Schoolbook"/>
                <w:b/>
                <w:lang w:val="id-ID"/>
              </w:rPr>
            </w:pPr>
            <w:r w:rsidRPr="00A63FA0">
              <w:rPr>
                <w:b/>
                <w:lang w:val="en"/>
              </w:rPr>
              <w:t>Name</w:t>
            </w:r>
          </w:p>
        </w:tc>
        <w:tc>
          <w:tcPr>
            <w:tcW w:w="1832" w:type="dxa"/>
          </w:tcPr>
          <w:p w14:paraId="15A4BCCB" w14:textId="77777777" w:rsidR="0091404D" w:rsidRPr="00A63FA0" w:rsidRDefault="0091404D" w:rsidP="0091404D">
            <w:pPr>
              <w:jc w:val="center"/>
              <w:rPr>
                <w:rFonts w:ascii="Century Schoolbook" w:hAnsi="Century Schoolbook"/>
                <w:b/>
                <w:lang w:val="id-ID"/>
              </w:rPr>
            </w:pPr>
            <w:r w:rsidRPr="00A63FA0">
              <w:rPr>
                <w:b/>
                <w:lang w:val="en"/>
              </w:rPr>
              <w:t>Heading</w:t>
            </w:r>
          </w:p>
        </w:tc>
        <w:tc>
          <w:tcPr>
            <w:tcW w:w="1525" w:type="dxa"/>
          </w:tcPr>
          <w:p w14:paraId="6BEB763C" w14:textId="77777777" w:rsidR="0091404D" w:rsidRPr="00A63FA0" w:rsidRDefault="0091404D" w:rsidP="0091404D">
            <w:pPr>
              <w:jc w:val="center"/>
              <w:rPr>
                <w:rFonts w:ascii="Century Schoolbook" w:hAnsi="Century Schoolbook"/>
                <w:b/>
                <w:lang w:val="id-ID"/>
              </w:rPr>
            </w:pPr>
            <w:r w:rsidRPr="00A63FA0">
              <w:rPr>
                <w:b/>
                <w:lang w:val="en"/>
              </w:rPr>
              <w:t>Method</w:t>
            </w:r>
          </w:p>
        </w:tc>
        <w:tc>
          <w:tcPr>
            <w:tcW w:w="1790" w:type="dxa"/>
          </w:tcPr>
          <w:p w14:paraId="4323C85E" w14:textId="77777777" w:rsidR="0091404D" w:rsidRPr="00A63FA0" w:rsidRDefault="0091404D" w:rsidP="0091404D">
            <w:pPr>
              <w:jc w:val="center"/>
              <w:rPr>
                <w:rFonts w:ascii="Century Schoolbook" w:hAnsi="Century Schoolbook"/>
                <w:b/>
                <w:lang w:val="id-ID"/>
              </w:rPr>
            </w:pPr>
            <w:r w:rsidRPr="00A63FA0">
              <w:rPr>
                <w:b/>
                <w:lang w:val="en"/>
              </w:rPr>
              <w:t>Variable</w:t>
            </w:r>
          </w:p>
        </w:tc>
        <w:tc>
          <w:tcPr>
            <w:tcW w:w="1849" w:type="dxa"/>
          </w:tcPr>
          <w:p w14:paraId="4ECA9FA1" w14:textId="77777777" w:rsidR="0091404D" w:rsidRPr="00A63FA0" w:rsidRDefault="0091404D" w:rsidP="0091404D">
            <w:pPr>
              <w:jc w:val="center"/>
              <w:rPr>
                <w:rFonts w:ascii="Century Schoolbook" w:hAnsi="Century Schoolbook"/>
                <w:b/>
                <w:lang w:val="id-ID"/>
              </w:rPr>
            </w:pPr>
            <w:r w:rsidRPr="00A63FA0">
              <w:rPr>
                <w:b/>
                <w:lang w:val="en"/>
              </w:rPr>
              <w:t>Result</w:t>
            </w:r>
          </w:p>
        </w:tc>
      </w:tr>
      <w:tr w:rsidR="000225CC" w:rsidRPr="00BA1C35" w14:paraId="1CDE03CB" w14:textId="77777777" w:rsidTr="000A257F">
        <w:tc>
          <w:tcPr>
            <w:tcW w:w="886" w:type="dxa"/>
          </w:tcPr>
          <w:p w14:paraId="74546AD4" w14:textId="273EE218" w:rsidR="000225CC" w:rsidRPr="00A63FA0" w:rsidRDefault="000225CC" w:rsidP="0091404D">
            <w:pPr>
              <w:jc w:val="center"/>
              <w:rPr>
                <w:rFonts w:ascii="Century Schoolbook" w:hAnsi="Century Schoolbook"/>
                <w:lang w:val="id-ID"/>
              </w:rPr>
            </w:pPr>
            <w:r>
              <w:rPr>
                <w:lang w:val="en"/>
              </w:rPr>
              <w:t>1</w:t>
            </w:r>
          </w:p>
        </w:tc>
        <w:tc>
          <w:tcPr>
            <w:tcW w:w="1807" w:type="dxa"/>
          </w:tcPr>
          <w:p w14:paraId="65934B90" w14:textId="781459D6" w:rsidR="000225CC" w:rsidRPr="00A63FA0" w:rsidRDefault="000225CC" w:rsidP="00E12833">
            <w:pPr>
              <w:shd w:val="clear" w:color="auto" w:fill="FFFFFF"/>
              <w:rPr>
                <w:rFonts w:ascii="Century Schoolbook" w:hAnsi="Century Schoolbook"/>
                <w:lang w:val="id-ID"/>
              </w:rPr>
            </w:pPr>
            <w:proofErr w:type="spellStart"/>
            <w:r w:rsidRPr="00A63FA0">
              <w:rPr>
                <w:lang w:val="en"/>
              </w:rPr>
              <w:t>Heny</w:t>
            </w:r>
            <w:proofErr w:type="spellEnd"/>
            <w:r w:rsidRPr="00A63FA0">
              <w:rPr>
                <w:lang w:val="en"/>
              </w:rPr>
              <w:t xml:space="preserve"> </w:t>
            </w:r>
            <w:proofErr w:type="spellStart"/>
            <w:r w:rsidRPr="00A63FA0">
              <w:rPr>
                <w:lang w:val="en"/>
              </w:rPr>
              <w:t>Ratnaningtyas</w:t>
            </w:r>
            <w:proofErr w:type="spellEnd"/>
            <w:r>
              <w:rPr>
                <w:lang w:val="en"/>
              </w:rPr>
              <w:t xml:space="preserve"> (2021)</w:t>
            </w:r>
          </w:p>
        </w:tc>
        <w:tc>
          <w:tcPr>
            <w:tcW w:w="1832" w:type="dxa"/>
          </w:tcPr>
          <w:p w14:paraId="5EC6B997" w14:textId="3FC758A2" w:rsidR="000225CC" w:rsidRPr="00A63FA0" w:rsidRDefault="000225CC" w:rsidP="00A63FA0">
            <w:pPr>
              <w:rPr>
                <w:rFonts w:ascii="Century Schoolbook" w:hAnsi="Century Schoolbook"/>
                <w:lang w:val="id-ID"/>
              </w:rPr>
            </w:pPr>
            <w:r w:rsidRPr="00A63FA0">
              <w:rPr>
                <w:lang w:val="en"/>
              </w:rPr>
              <w:t xml:space="preserve">Effect </w:t>
            </w:r>
            <w:r w:rsidRPr="00A63FA0">
              <w:rPr>
                <w:i/>
                <w:lang w:val="en"/>
              </w:rPr>
              <w:t>of Return on Equity,</w:t>
            </w:r>
            <w:r w:rsidRPr="00A63FA0">
              <w:rPr>
                <w:lang w:val="en"/>
              </w:rPr>
              <w:t xml:space="preserve"> </w:t>
            </w:r>
            <w:r>
              <w:rPr>
                <w:lang w:val="en"/>
              </w:rPr>
              <w:t xml:space="preserve"> </w:t>
            </w:r>
            <w:r w:rsidRPr="00A63FA0">
              <w:rPr>
                <w:i/>
                <w:lang w:val="en"/>
              </w:rPr>
              <w:t>Current Ratio</w:t>
            </w:r>
            <w:r>
              <w:rPr>
                <w:lang w:val="en"/>
              </w:rPr>
              <w:t xml:space="preserve"> </w:t>
            </w:r>
            <w:r w:rsidRPr="00A63FA0">
              <w:rPr>
                <w:lang w:val="en"/>
              </w:rPr>
              <w:t xml:space="preserve"> and </w:t>
            </w:r>
            <w:r>
              <w:rPr>
                <w:lang w:val="en"/>
              </w:rPr>
              <w:t xml:space="preserve">Debt To Equity </w:t>
            </w:r>
            <w:r w:rsidRPr="00A63FA0">
              <w:rPr>
                <w:i/>
                <w:lang w:val="en"/>
              </w:rPr>
              <w:t>Ratio</w:t>
            </w:r>
            <w:r>
              <w:rPr>
                <w:lang w:val="en"/>
              </w:rPr>
              <w:t xml:space="preserve"> on</w:t>
            </w:r>
            <w:r w:rsidRPr="00A63FA0">
              <w:rPr>
                <w:lang w:val="en"/>
              </w:rPr>
              <w:t xml:space="preserve"> Stock Prices.</w:t>
            </w:r>
            <w:r>
              <w:rPr>
                <w:lang w:val="en"/>
              </w:rPr>
              <w:t xml:space="preserve"> Journal of Prophylaxis.8(1). 91-102</w:t>
            </w:r>
          </w:p>
        </w:tc>
        <w:tc>
          <w:tcPr>
            <w:tcW w:w="1525" w:type="dxa"/>
          </w:tcPr>
          <w:p w14:paraId="08CAAD60" w14:textId="5DA01C49" w:rsidR="000225CC" w:rsidRPr="00A63FA0" w:rsidRDefault="000225CC" w:rsidP="00A63FA0">
            <w:pPr>
              <w:rPr>
                <w:rFonts w:ascii="Century Schoolbook" w:hAnsi="Century Schoolbook"/>
                <w:lang w:val="id-ID"/>
              </w:rPr>
            </w:pPr>
            <w:r>
              <w:rPr>
                <w:lang w:val="en"/>
              </w:rPr>
              <w:t>Multiple linear regression methods</w:t>
            </w:r>
          </w:p>
        </w:tc>
        <w:tc>
          <w:tcPr>
            <w:tcW w:w="1790" w:type="dxa"/>
          </w:tcPr>
          <w:p w14:paraId="626A09C3" w14:textId="77777777" w:rsidR="000225CC" w:rsidRPr="00A63FA0" w:rsidRDefault="000225CC" w:rsidP="002E1CF1">
            <w:pPr>
              <w:rPr>
                <w:rFonts w:ascii="Century Schoolbook" w:hAnsi="Century Schoolbook"/>
                <w:lang w:val="id-ID"/>
              </w:rPr>
            </w:pPr>
            <w:r w:rsidRPr="00A63FA0">
              <w:rPr>
                <w:lang w:val="en"/>
              </w:rPr>
              <w:t xml:space="preserve">Variable X: </w:t>
            </w:r>
          </w:p>
          <w:p w14:paraId="1905779A" w14:textId="77777777" w:rsidR="000225CC" w:rsidRPr="00A63FA0" w:rsidRDefault="000225CC" w:rsidP="002E1CF1">
            <w:pPr>
              <w:rPr>
                <w:rFonts w:ascii="Century Schoolbook" w:hAnsi="Century Schoolbook"/>
                <w:lang w:val="id-ID"/>
              </w:rPr>
            </w:pPr>
            <w:r w:rsidRPr="00A63FA0">
              <w:rPr>
                <w:i/>
                <w:lang w:val="en"/>
              </w:rPr>
              <w:t>Return On Equity</w:t>
            </w:r>
            <w:r w:rsidRPr="00A63FA0">
              <w:rPr>
                <w:lang w:val="en"/>
              </w:rPr>
              <w:t xml:space="preserve">, </w:t>
            </w:r>
            <w:r>
              <w:rPr>
                <w:lang w:val="en"/>
              </w:rPr>
              <w:t xml:space="preserve"> </w:t>
            </w:r>
            <w:r w:rsidRPr="00A63FA0">
              <w:rPr>
                <w:i/>
                <w:lang w:val="en"/>
              </w:rPr>
              <w:t>Current Ratio, Debt To Equity Ratio</w:t>
            </w:r>
          </w:p>
          <w:p w14:paraId="01CA08CB" w14:textId="77777777" w:rsidR="000225CC" w:rsidRPr="00A63FA0" w:rsidRDefault="000225CC" w:rsidP="002E1CF1">
            <w:pPr>
              <w:rPr>
                <w:rFonts w:ascii="Century Schoolbook" w:hAnsi="Century Schoolbook"/>
                <w:lang w:val="id-ID"/>
              </w:rPr>
            </w:pPr>
          </w:p>
          <w:p w14:paraId="3EC00FEA" w14:textId="77777777" w:rsidR="000225CC" w:rsidRPr="00A63FA0" w:rsidRDefault="000225CC" w:rsidP="002E1CF1">
            <w:pPr>
              <w:rPr>
                <w:rFonts w:ascii="Century Schoolbook" w:hAnsi="Century Schoolbook"/>
                <w:lang w:val="id-ID"/>
              </w:rPr>
            </w:pPr>
            <w:r w:rsidRPr="00A63FA0">
              <w:rPr>
                <w:lang w:val="en"/>
              </w:rPr>
              <w:t>Variable Y:</w:t>
            </w:r>
          </w:p>
          <w:p w14:paraId="6269F558" w14:textId="692F5861" w:rsidR="000225CC" w:rsidRPr="00A63FA0" w:rsidRDefault="000225CC" w:rsidP="00FA5640">
            <w:pPr>
              <w:jc w:val="both"/>
              <w:rPr>
                <w:rFonts w:ascii="Century Schoolbook" w:hAnsi="Century Schoolbook"/>
                <w:lang w:val="id-ID"/>
              </w:rPr>
            </w:pPr>
            <w:r w:rsidRPr="00A63FA0">
              <w:rPr>
                <w:lang w:val="en"/>
              </w:rPr>
              <w:t>Share Price</w:t>
            </w:r>
          </w:p>
        </w:tc>
        <w:tc>
          <w:tcPr>
            <w:tcW w:w="1849" w:type="dxa"/>
          </w:tcPr>
          <w:p w14:paraId="15F61706" w14:textId="585E5FF2" w:rsidR="000225CC" w:rsidRPr="00A63FA0" w:rsidRDefault="000225CC" w:rsidP="00FA5640">
            <w:pPr>
              <w:rPr>
                <w:rFonts w:ascii="Century Schoolbook" w:hAnsi="Century Schoolbook"/>
                <w:i/>
                <w:lang w:val="id-ID"/>
              </w:rPr>
            </w:pPr>
            <w:r w:rsidRPr="00A63FA0">
              <w:rPr>
                <w:i/>
                <w:lang w:val="en"/>
              </w:rPr>
              <w:t xml:space="preserve">Return </w:t>
            </w:r>
            <w:proofErr w:type="spellStart"/>
            <w:r w:rsidRPr="00A63FA0">
              <w:rPr>
                <w:i/>
                <w:lang w:val="en"/>
              </w:rPr>
              <w:t>on</w:t>
            </w:r>
            <w:r w:rsidRPr="00A63FA0">
              <w:rPr>
                <w:lang w:val="en"/>
              </w:rPr>
              <w:t>Equity</w:t>
            </w:r>
            <w:proofErr w:type="spellEnd"/>
            <w:r w:rsidRPr="00A63FA0">
              <w:rPr>
                <w:lang w:val="en"/>
              </w:rPr>
              <w:t xml:space="preserve">, </w:t>
            </w:r>
            <w:r>
              <w:rPr>
                <w:lang w:val="en"/>
              </w:rPr>
              <w:t xml:space="preserve"> </w:t>
            </w:r>
            <w:r w:rsidRPr="00A63FA0">
              <w:rPr>
                <w:i/>
                <w:lang w:val="en"/>
              </w:rPr>
              <w:t>Current Ratio,</w:t>
            </w:r>
            <w:r>
              <w:rPr>
                <w:lang w:val="en"/>
              </w:rPr>
              <w:t xml:space="preserve"> Debt To Equity</w:t>
            </w:r>
            <w:r w:rsidRPr="00A63FA0">
              <w:rPr>
                <w:i/>
                <w:lang w:val="en"/>
              </w:rPr>
              <w:t xml:space="preserve"> Ratio has</w:t>
            </w:r>
            <w:r>
              <w:rPr>
                <w:lang w:val="en"/>
              </w:rPr>
              <w:t xml:space="preserve"> </w:t>
            </w:r>
            <w:r w:rsidRPr="00A63FA0">
              <w:rPr>
                <w:lang w:val="en"/>
              </w:rPr>
              <w:t xml:space="preserve"> a significant positive effect on stock prices</w:t>
            </w:r>
          </w:p>
        </w:tc>
      </w:tr>
      <w:tr w:rsidR="000225CC" w:rsidRPr="00BA1C35" w14:paraId="78704679" w14:textId="77777777" w:rsidTr="000A257F">
        <w:tc>
          <w:tcPr>
            <w:tcW w:w="886" w:type="dxa"/>
          </w:tcPr>
          <w:p w14:paraId="78E9BE20" w14:textId="3B1BE8D0" w:rsidR="000225CC" w:rsidRDefault="000225CC" w:rsidP="0091404D">
            <w:pPr>
              <w:jc w:val="center"/>
              <w:rPr>
                <w:rFonts w:ascii="Century Schoolbook" w:hAnsi="Century Schoolbook"/>
                <w:lang w:val="id-ID"/>
              </w:rPr>
            </w:pPr>
            <w:r>
              <w:rPr>
                <w:lang w:val="en"/>
              </w:rPr>
              <w:t>2</w:t>
            </w:r>
          </w:p>
        </w:tc>
        <w:tc>
          <w:tcPr>
            <w:tcW w:w="1807" w:type="dxa"/>
          </w:tcPr>
          <w:p w14:paraId="3A2FD667" w14:textId="5738F1B9" w:rsidR="000225CC" w:rsidRPr="00A63FA0" w:rsidRDefault="000225CC" w:rsidP="00E12833">
            <w:pPr>
              <w:shd w:val="clear" w:color="auto" w:fill="FFFFFF"/>
              <w:rPr>
                <w:rFonts w:ascii="Century Schoolbook" w:hAnsi="Century Schoolbook"/>
                <w:lang w:val="id-ID"/>
              </w:rPr>
            </w:pPr>
            <w:proofErr w:type="spellStart"/>
            <w:r w:rsidRPr="00A63FA0">
              <w:rPr>
                <w:lang w:val="en"/>
              </w:rPr>
              <w:t>Iriana</w:t>
            </w:r>
            <w:proofErr w:type="spellEnd"/>
            <w:r w:rsidRPr="00A63FA0">
              <w:rPr>
                <w:lang w:val="en"/>
              </w:rPr>
              <w:t xml:space="preserve"> Kusuma </w:t>
            </w:r>
            <w:proofErr w:type="spellStart"/>
            <w:r w:rsidRPr="00A63FA0">
              <w:rPr>
                <w:lang w:val="en"/>
              </w:rPr>
              <w:t>Dewi</w:t>
            </w:r>
            <w:proofErr w:type="spellEnd"/>
            <w:r w:rsidRPr="00A63FA0">
              <w:rPr>
                <w:lang w:val="en"/>
              </w:rPr>
              <w:t xml:space="preserve"> and Dede </w:t>
            </w:r>
            <w:proofErr w:type="spellStart"/>
            <w:r w:rsidRPr="00A63FA0">
              <w:rPr>
                <w:lang w:val="en"/>
              </w:rPr>
              <w:t>Solihin</w:t>
            </w:r>
            <w:proofErr w:type="spellEnd"/>
            <w:r>
              <w:rPr>
                <w:lang w:val="en"/>
              </w:rPr>
              <w:t xml:space="preserve"> (2020)</w:t>
            </w:r>
          </w:p>
        </w:tc>
        <w:tc>
          <w:tcPr>
            <w:tcW w:w="1832" w:type="dxa"/>
          </w:tcPr>
          <w:p w14:paraId="3E9E1CE6" w14:textId="77777777" w:rsidR="000225CC" w:rsidRPr="00A63FA0" w:rsidRDefault="000225CC" w:rsidP="002E1CF1">
            <w:pPr>
              <w:rPr>
                <w:rFonts w:ascii="Century Schoolbook" w:hAnsi="Century Schoolbook"/>
                <w:lang w:val="id-ID"/>
              </w:rPr>
            </w:pPr>
            <w:r w:rsidRPr="00A63FA0">
              <w:rPr>
                <w:lang w:val="en"/>
              </w:rPr>
              <w:t xml:space="preserve">Effect </w:t>
            </w:r>
            <w:r w:rsidRPr="00A63FA0">
              <w:rPr>
                <w:i/>
                <w:lang w:val="en"/>
              </w:rPr>
              <w:t>of Current Ratio</w:t>
            </w:r>
            <w:r>
              <w:rPr>
                <w:lang w:val="en"/>
              </w:rPr>
              <w:t xml:space="preserve"> </w:t>
            </w:r>
            <w:r w:rsidRPr="00A63FA0">
              <w:rPr>
                <w:lang w:val="en"/>
              </w:rPr>
              <w:t xml:space="preserve"> and </w:t>
            </w:r>
            <w:r>
              <w:rPr>
                <w:lang w:val="en"/>
              </w:rPr>
              <w:t xml:space="preserve">Net </w:t>
            </w:r>
            <w:r w:rsidRPr="00A63FA0">
              <w:rPr>
                <w:i/>
                <w:lang w:val="en"/>
              </w:rPr>
              <w:t>Profit Margin</w:t>
            </w:r>
            <w:r>
              <w:rPr>
                <w:lang w:val="en"/>
              </w:rPr>
              <w:t xml:space="preserve"> on Stock Prices on Food and Beverage Companies Listed on the Indonesia Stock Exchange</w:t>
            </w:r>
            <w:r w:rsidRPr="00A63FA0">
              <w:rPr>
                <w:lang w:val="en"/>
              </w:rPr>
              <w:t xml:space="preserve"> (IDX)</w:t>
            </w:r>
          </w:p>
          <w:p w14:paraId="5840F2BA" w14:textId="52C78376" w:rsidR="000225CC" w:rsidRPr="00A63FA0" w:rsidRDefault="000225CC" w:rsidP="00A63FA0">
            <w:pPr>
              <w:rPr>
                <w:rFonts w:ascii="Century Schoolbook" w:hAnsi="Century Schoolbook"/>
                <w:lang w:val="id-ID"/>
              </w:rPr>
            </w:pPr>
            <w:r w:rsidRPr="00A63FA0">
              <w:rPr>
                <w:lang w:val="en"/>
              </w:rPr>
              <w:t>Period 2015-2018</w:t>
            </w:r>
            <w:r>
              <w:rPr>
                <w:lang w:val="en"/>
              </w:rPr>
              <w:t xml:space="preserve">. Scientific Journal  </w:t>
            </w:r>
            <w:r w:rsidRPr="000225CC">
              <w:rPr>
                <w:i/>
                <w:lang w:val="en"/>
              </w:rPr>
              <w:t>feasible</w:t>
            </w:r>
            <w:r>
              <w:rPr>
                <w:lang w:val="en"/>
              </w:rPr>
              <w:t xml:space="preserve">  business, entrepreneurship, and cooperative. 2(2). 183-191</w:t>
            </w:r>
          </w:p>
        </w:tc>
        <w:tc>
          <w:tcPr>
            <w:tcW w:w="1525" w:type="dxa"/>
          </w:tcPr>
          <w:p w14:paraId="4EACA415" w14:textId="4B0B32E3" w:rsidR="000225CC" w:rsidRDefault="000225CC" w:rsidP="00A63FA0">
            <w:pPr>
              <w:rPr>
                <w:rFonts w:ascii="Century Schoolbook" w:hAnsi="Century Schoolbook"/>
                <w:lang w:val="id-ID"/>
              </w:rPr>
            </w:pPr>
            <w:r>
              <w:rPr>
                <w:lang w:val="en"/>
              </w:rPr>
              <w:t>Multiple linear regression methods</w:t>
            </w:r>
          </w:p>
        </w:tc>
        <w:tc>
          <w:tcPr>
            <w:tcW w:w="1790" w:type="dxa"/>
          </w:tcPr>
          <w:p w14:paraId="6F6DF6FF" w14:textId="77777777" w:rsidR="000225CC" w:rsidRPr="00A63FA0" w:rsidRDefault="000225CC" w:rsidP="002E1CF1">
            <w:pPr>
              <w:rPr>
                <w:rFonts w:ascii="Century Schoolbook" w:hAnsi="Century Schoolbook"/>
                <w:lang w:val="id-ID"/>
              </w:rPr>
            </w:pPr>
            <w:r w:rsidRPr="00A63FA0">
              <w:rPr>
                <w:lang w:val="en"/>
              </w:rPr>
              <w:t>Variable X:</w:t>
            </w:r>
          </w:p>
          <w:p w14:paraId="68A9760B" w14:textId="77777777" w:rsidR="000225CC" w:rsidRPr="00A63FA0" w:rsidRDefault="000225CC" w:rsidP="002E1CF1">
            <w:pPr>
              <w:rPr>
                <w:rFonts w:ascii="Century Schoolbook" w:hAnsi="Century Schoolbook"/>
                <w:lang w:val="id-ID"/>
              </w:rPr>
            </w:pPr>
            <w:r w:rsidRPr="00A63FA0">
              <w:rPr>
                <w:i/>
                <w:lang w:val="en"/>
              </w:rPr>
              <w:t>Current Ratio</w:t>
            </w:r>
            <w:r w:rsidRPr="00A63FA0">
              <w:rPr>
                <w:lang w:val="en"/>
              </w:rPr>
              <w:t xml:space="preserve">(CR) </w:t>
            </w:r>
          </w:p>
          <w:p w14:paraId="482262EE" w14:textId="77777777" w:rsidR="000225CC" w:rsidRPr="00A63FA0" w:rsidRDefault="000225CC" w:rsidP="002E1CF1">
            <w:pPr>
              <w:rPr>
                <w:rFonts w:ascii="Century Schoolbook" w:hAnsi="Century Schoolbook"/>
                <w:lang w:val="id-ID"/>
              </w:rPr>
            </w:pPr>
            <w:r w:rsidRPr="00A63FA0">
              <w:rPr>
                <w:i/>
                <w:lang w:val="en"/>
              </w:rPr>
              <w:t>Net Profit Margin</w:t>
            </w:r>
            <w:r w:rsidRPr="00A63FA0">
              <w:rPr>
                <w:lang w:val="en"/>
              </w:rPr>
              <w:t xml:space="preserve"> (NPM)</w:t>
            </w:r>
          </w:p>
          <w:p w14:paraId="6A3A239E" w14:textId="77777777" w:rsidR="000225CC" w:rsidRPr="00A63FA0" w:rsidRDefault="000225CC" w:rsidP="002E1CF1">
            <w:pPr>
              <w:rPr>
                <w:rFonts w:ascii="Century Schoolbook" w:hAnsi="Century Schoolbook"/>
                <w:lang w:val="id-ID"/>
              </w:rPr>
            </w:pPr>
          </w:p>
          <w:p w14:paraId="53755876" w14:textId="77777777" w:rsidR="000225CC" w:rsidRPr="00A63FA0" w:rsidRDefault="000225CC" w:rsidP="002E1CF1">
            <w:pPr>
              <w:rPr>
                <w:rFonts w:ascii="Century Schoolbook" w:hAnsi="Century Schoolbook"/>
                <w:lang w:val="id-ID"/>
              </w:rPr>
            </w:pPr>
            <w:r w:rsidRPr="00A63FA0">
              <w:rPr>
                <w:lang w:val="en"/>
              </w:rPr>
              <w:t>Variable Y:</w:t>
            </w:r>
          </w:p>
          <w:p w14:paraId="57CF8E91" w14:textId="77777777" w:rsidR="000225CC" w:rsidRPr="00A63FA0" w:rsidRDefault="000225CC" w:rsidP="002E1CF1">
            <w:pPr>
              <w:rPr>
                <w:rFonts w:ascii="Century Schoolbook" w:hAnsi="Century Schoolbook"/>
                <w:lang w:val="id-ID"/>
              </w:rPr>
            </w:pPr>
            <w:r w:rsidRPr="00A63FA0">
              <w:rPr>
                <w:lang w:val="en"/>
              </w:rPr>
              <w:t>Share Price</w:t>
            </w:r>
          </w:p>
          <w:p w14:paraId="501FA3A7" w14:textId="77777777" w:rsidR="000225CC" w:rsidRPr="00A63FA0" w:rsidRDefault="000225CC" w:rsidP="002E1CF1">
            <w:pPr>
              <w:rPr>
                <w:rFonts w:ascii="Century Schoolbook" w:hAnsi="Century Schoolbook"/>
                <w:lang w:val="id-ID"/>
              </w:rPr>
            </w:pPr>
          </w:p>
        </w:tc>
        <w:tc>
          <w:tcPr>
            <w:tcW w:w="1849" w:type="dxa"/>
          </w:tcPr>
          <w:p w14:paraId="509D3980" w14:textId="77777777" w:rsidR="000225CC" w:rsidRPr="00A63FA0" w:rsidRDefault="000225CC" w:rsidP="002E1CF1">
            <w:pPr>
              <w:rPr>
                <w:rFonts w:ascii="Century Schoolbook" w:hAnsi="Century Schoolbook"/>
                <w:lang w:val="id-ID"/>
              </w:rPr>
            </w:pPr>
            <w:r w:rsidRPr="00A63FA0">
              <w:rPr>
                <w:i/>
                <w:lang w:val="en"/>
              </w:rPr>
              <w:t>Current Ratio</w:t>
            </w:r>
            <w:r w:rsidRPr="00A63FA0">
              <w:rPr>
                <w:lang w:val="en"/>
              </w:rPr>
              <w:t>(CR) has a significant negative effect on stock prices</w:t>
            </w:r>
          </w:p>
          <w:p w14:paraId="3AB3C1C3" w14:textId="77777777" w:rsidR="000225CC" w:rsidRPr="00A63FA0" w:rsidRDefault="000225CC" w:rsidP="002E1CF1">
            <w:pPr>
              <w:rPr>
                <w:rFonts w:ascii="Century Schoolbook" w:hAnsi="Century Schoolbook"/>
                <w:lang w:val="id-ID"/>
              </w:rPr>
            </w:pPr>
          </w:p>
          <w:p w14:paraId="68D61854" w14:textId="1D1D1CA6" w:rsidR="000225CC" w:rsidRPr="00A63FA0" w:rsidRDefault="000225CC" w:rsidP="00FA5640">
            <w:pPr>
              <w:rPr>
                <w:rFonts w:ascii="Century Schoolbook" w:hAnsi="Century Schoolbook"/>
                <w:i/>
                <w:lang w:val="id-ID"/>
              </w:rPr>
            </w:pPr>
            <w:r w:rsidRPr="00A63FA0">
              <w:rPr>
                <w:i/>
                <w:lang w:val="en"/>
              </w:rPr>
              <w:t>Net Profit Margin</w:t>
            </w:r>
            <w:r w:rsidRPr="00A63FA0">
              <w:rPr>
                <w:lang w:val="en"/>
              </w:rPr>
              <w:t xml:space="preserve"> (NPM) has a significant positive effect on the stock price.</w:t>
            </w:r>
          </w:p>
        </w:tc>
      </w:tr>
      <w:tr w:rsidR="000225CC" w:rsidRPr="00BA1C35" w14:paraId="5D94EFB2" w14:textId="77777777" w:rsidTr="000A257F">
        <w:tc>
          <w:tcPr>
            <w:tcW w:w="886" w:type="dxa"/>
          </w:tcPr>
          <w:p w14:paraId="31D3B1E7" w14:textId="64D9F4EA" w:rsidR="000225CC" w:rsidRDefault="000225CC" w:rsidP="0091404D">
            <w:pPr>
              <w:jc w:val="center"/>
              <w:rPr>
                <w:rFonts w:ascii="Century Schoolbook" w:hAnsi="Century Schoolbook"/>
                <w:lang w:val="id-ID"/>
              </w:rPr>
            </w:pPr>
          </w:p>
          <w:p w14:paraId="1CF0C995" w14:textId="77777777" w:rsidR="000225CC" w:rsidRPr="000225CC" w:rsidRDefault="000225CC" w:rsidP="000225CC">
            <w:pPr>
              <w:rPr>
                <w:rFonts w:ascii="Century Schoolbook" w:hAnsi="Century Schoolbook"/>
                <w:lang w:val="id-ID"/>
              </w:rPr>
            </w:pPr>
          </w:p>
          <w:p w14:paraId="20403220" w14:textId="4591239A" w:rsidR="000225CC" w:rsidRPr="000225CC" w:rsidRDefault="000225CC" w:rsidP="000225CC">
            <w:pPr>
              <w:jc w:val="center"/>
              <w:rPr>
                <w:rFonts w:ascii="Century Schoolbook" w:hAnsi="Century Schoolbook"/>
                <w:lang w:val="id-ID"/>
              </w:rPr>
            </w:pPr>
            <w:r>
              <w:rPr>
                <w:lang w:val="en"/>
              </w:rPr>
              <w:t>3</w:t>
            </w:r>
          </w:p>
        </w:tc>
        <w:tc>
          <w:tcPr>
            <w:tcW w:w="1807" w:type="dxa"/>
          </w:tcPr>
          <w:p w14:paraId="215CAB0F" w14:textId="3B6F6275" w:rsidR="000225CC" w:rsidRPr="00A63FA0" w:rsidRDefault="000225CC" w:rsidP="00E12833">
            <w:pPr>
              <w:shd w:val="clear" w:color="auto" w:fill="FFFFFF"/>
              <w:rPr>
                <w:rFonts w:ascii="Century Schoolbook" w:hAnsi="Century Schoolbook"/>
                <w:lang w:val="id-ID"/>
              </w:rPr>
            </w:pPr>
            <w:r w:rsidRPr="00A63FA0">
              <w:rPr>
                <w:lang w:val="en"/>
              </w:rPr>
              <w:t xml:space="preserve">Sri </w:t>
            </w:r>
            <w:proofErr w:type="spellStart"/>
            <w:r w:rsidRPr="00A63FA0">
              <w:rPr>
                <w:lang w:val="en"/>
              </w:rPr>
              <w:t>Maylani</w:t>
            </w:r>
            <w:proofErr w:type="spellEnd"/>
            <w:r w:rsidRPr="00A63FA0">
              <w:rPr>
                <w:lang w:val="en"/>
              </w:rPr>
              <w:t xml:space="preserve"> </w:t>
            </w:r>
            <w:proofErr w:type="spellStart"/>
            <w:r w:rsidRPr="00A63FA0">
              <w:rPr>
                <w:lang w:val="en"/>
              </w:rPr>
              <w:t>Pratiwi</w:t>
            </w:r>
            <w:proofErr w:type="spellEnd"/>
            <w:r w:rsidRPr="00A63FA0">
              <w:rPr>
                <w:lang w:val="en"/>
              </w:rPr>
              <w:t xml:space="preserve">, </w:t>
            </w:r>
            <w:proofErr w:type="spellStart"/>
            <w:r w:rsidRPr="00A63FA0">
              <w:rPr>
                <w:lang w:val="en"/>
              </w:rPr>
              <w:t>Miftahuddin</w:t>
            </w:r>
            <w:proofErr w:type="spellEnd"/>
            <w:r w:rsidRPr="00A63FA0">
              <w:rPr>
                <w:lang w:val="en"/>
              </w:rPr>
              <w:t xml:space="preserve"> and Wan </w:t>
            </w:r>
            <w:proofErr w:type="spellStart"/>
            <w:r w:rsidRPr="00A63FA0">
              <w:rPr>
                <w:lang w:val="en"/>
              </w:rPr>
              <w:t>Rizca</w:t>
            </w:r>
            <w:proofErr w:type="spellEnd"/>
            <w:r w:rsidRPr="00A63FA0">
              <w:rPr>
                <w:lang w:val="en"/>
              </w:rPr>
              <w:t xml:space="preserve"> Amelia</w:t>
            </w:r>
            <w:r>
              <w:rPr>
                <w:lang w:val="en"/>
              </w:rPr>
              <w:t xml:space="preserve"> (2020)</w:t>
            </w:r>
          </w:p>
        </w:tc>
        <w:tc>
          <w:tcPr>
            <w:tcW w:w="1832" w:type="dxa"/>
          </w:tcPr>
          <w:p w14:paraId="7B1B2481" w14:textId="3B20EFFB" w:rsidR="000225CC" w:rsidRPr="00A63FA0" w:rsidRDefault="000225CC" w:rsidP="002E1CF1">
            <w:pPr>
              <w:rPr>
                <w:rFonts w:ascii="Century Schoolbook" w:hAnsi="Century Schoolbook"/>
                <w:lang w:val="id-ID"/>
              </w:rPr>
            </w:pPr>
            <w:r w:rsidRPr="00A63FA0">
              <w:rPr>
                <w:lang w:val="en"/>
              </w:rPr>
              <w:t xml:space="preserve">Effect </w:t>
            </w:r>
            <w:r w:rsidRPr="00A63FA0">
              <w:rPr>
                <w:i/>
                <w:lang w:val="en"/>
              </w:rPr>
              <w:t>of Current Ratio</w:t>
            </w:r>
            <w:r>
              <w:rPr>
                <w:lang w:val="en"/>
              </w:rPr>
              <w:t xml:space="preserve">  (CR),Debt </w:t>
            </w:r>
            <w:proofErr w:type="spellStart"/>
            <w:r>
              <w:rPr>
                <w:lang w:val="en"/>
              </w:rPr>
              <w:t>To</w:t>
            </w:r>
            <w:r w:rsidRPr="00A63FA0">
              <w:rPr>
                <w:i/>
                <w:lang w:val="en"/>
              </w:rPr>
              <w:t>Equity</w:t>
            </w:r>
            <w:proofErr w:type="spellEnd"/>
            <w:r w:rsidRPr="00A63FA0">
              <w:rPr>
                <w:i/>
                <w:lang w:val="en"/>
              </w:rPr>
              <w:t xml:space="preserve"> Ratio</w:t>
            </w:r>
            <w:r>
              <w:rPr>
                <w:lang w:val="en"/>
              </w:rPr>
              <w:t xml:space="preserve">  (DER),</w:t>
            </w:r>
            <w:r w:rsidRPr="00A63FA0">
              <w:rPr>
                <w:lang w:val="en"/>
              </w:rPr>
              <w:t xml:space="preserve">and </w:t>
            </w:r>
            <w:r>
              <w:rPr>
                <w:lang w:val="en"/>
              </w:rPr>
              <w:t xml:space="preserve"> </w:t>
            </w:r>
            <w:r w:rsidRPr="00A63FA0">
              <w:rPr>
                <w:i/>
                <w:lang w:val="en"/>
              </w:rPr>
              <w:t>Earnings Per Share</w:t>
            </w:r>
            <w:r>
              <w:rPr>
                <w:lang w:val="en"/>
              </w:rPr>
              <w:t xml:space="preserve">  (EPS)on Stock Prices </w:t>
            </w:r>
            <w:proofErr w:type="spellStart"/>
            <w:r>
              <w:rPr>
                <w:lang w:val="en"/>
              </w:rPr>
              <w:t>at</w:t>
            </w:r>
            <w:r w:rsidRPr="00A63FA0">
              <w:rPr>
                <w:lang w:val="en"/>
              </w:rPr>
              <w:t>PT</w:t>
            </w:r>
            <w:proofErr w:type="spellEnd"/>
            <w:r w:rsidRPr="00A63FA0">
              <w:rPr>
                <w:lang w:val="en"/>
              </w:rPr>
              <w:t xml:space="preserve">. Indofood </w:t>
            </w:r>
            <w:proofErr w:type="spellStart"/>
            <w:r w:rsidRPr="00A63FA0">
              <w:rPr>
                <w:lang w:val="en"/>
              </w:rPr>
              <w:t>Sukses</w:t>
            </w:r>
            <w:proofErr w:type="spellEnd"/>
            <w:r w:rsidRPr="00A63FA0">
              <w:rPr>
                <w:lang w:val="en"/>
              </w:rPr>
              <w:t xml:space="preserve"> Makmur </w:t>
            </w:r>
            <w:proofErr w:type="spellStart"/>
            <w:r w:rsidRPr="00A63FA0">
              <w:rPr>
                <w:lang w:val="en"/>
              </w:rPr>
              <w:t>Tbk</w:t>
            </w:r>
            <w:proofErr w:type="spellEnd"/>
            <w:r w:rsidRPr="00A63FA0">
              <w:rPr>
                <w:lang w:val="en"/>
              </w:rPr>
              <w:t>.</w:t>
            </w:r>
            <w:r>
              <w:rPr>
                <w:lang w:val="en"/>
              </w:rPr>
              <w:t xml:space="preserve"> Scientific Journal of Management and Business. 1(2). 1-10</w:t>
            </w:r>
          </w:p>
        </w:tc>
        <w:tc>
          <w:tcPr>
            <w:tcW w:w="1525" w:type="dxa"/>
          </w:tcPr>
          <w:p w14:paraId="79A342FA" w14:textId="77777777" w:rsidR="000225CC" w:rsidRPr="00A63FA0" w:rsidRDefault="000225CC" w:rsidP="002E1CF1">
            <w:pPr>
              <w:rPr>
                <w:rFonts w:ascii="Century Schoolbook" w:hAnsi="Century Schoolbook"/>
                <w:lang w:val="id-ID"/>
              </w:rPr>
            </w:pPr>
            <w:r w:rsidRPr="00A63FA0">
              <w:rPr>
                <w:lang w:val="en"/>
              </w:rPr>
              <w:t>Linear regression methods</w:t>
            </w:r>
          </w:p>
          <w:p w14:paraId="5B5462B2" w14:textId="074D6603" w:rsidR="000225CC" w:rsidRDefault="000225CC" w:rsidP="00A63FA0">
            <w:pPr>
              <w:rPr>
                <w:rFonts w:ascii="Century Schoolbook" w:hAnsi="Century Schoolbook"/>
                <w:lang w:val="id-ID"/>
              </w:rPr>
            </w:pPr>
            <w:r w:rsidRPr="00A63FA0">
              <w:rPr>
                <w:lang w:val="en"/>
              </w:rPr>
              <w:t>Multiple</w:t>
            </w:r>
          </w:p>
        </w:tc>
        <w:tc>
          <w:tcPr>
            <w:tcW w:w="1790" w:type="dxa"/>
          </w:tcPr>
          <w:p w14:paraId="3F4F37DD" w14:textId="77777777" w:rsidR="000225CC" w:rsidRPr="00A63FA0" w:rsidRDefault="000225CC" w:rsidP="002E1CF1">
            <w:pPr>
              <w:jc w:val="both"/>
              <w:rPr>
                <w:rFonts w:ascii="Century Schoolbook" w:hAnsi="Century Schoolbook"/>
                <w:lang w:val="id-ID"/>
              </w:rPr>
            </w:pPr>
            <w:r w:rsidRPr="00A63FA0">
              <w:rPr>
                <w:lang w:val="en"/>
              </w:rPr>
              <w:t>Variable X:</w:t>
            </w:r>
          </w:p>
          <w:p w14:paraId="5D1EEAA8" w14:textId="77777777" w:rsidR="000225CC" w:rsidRPr="00A63FA0" w:rsidRDefault="000225CC" w:rsidP="002E1CF1">
            <w:pPr>
              <w:jc w:val="both"/>
              <w:rPr>
                <w:rFonts w:ascii="Century Schoolbook" w:hAnsi="Century Schoolbook"/>
                <w:lang w:val="id-ID"/>
              </w:rPr>
            </w:pPr>
            <w:r w:rsidRPr="00A63FA0">
              <w:rPr>
                <w:i/>
                <w:lang w:val="en"/>
              </w:rPr>
              <w:t>Current Ratio</w:t>
            </w:r>
            <w:r w:rsidRPr="00A63FA0">
              <w:rPr>
                <w:lang w:val="en"/>
              </w:rPr>
              <w:t>(CR)</w:t>
            </w:r>
          </w:p>
          <w:p w14:paraId="061D12EA" w14:textId="77777777" w:rsidR="000225CC" w:rsidRPr="00A63FA0" w:rsidRDefault="000225CC" w:rsidP="002E1CF1">
            <w:pPr>
              <w:jc w:val="both"/>
              <w:rPr>
                <w:rFonts w:ascii="Century Schoolbook" w:hAnsi="Century Schoolbook"/>
                <w:lang w:val="id-ID"/>
              </w:rPr>
            </w:pPr>
            <w:r w:rsidRPr="00A63FA0">
              <w:rPr>
                <w:i/>
                <w:lang w:val="en"/>
              </w:rPr>
              <w:t>Debt to Equity Ratio</w:t>
            </w:r>
            <w:r w:rsidRPr="00A63FA0">
              <w:rPr>
                <w:lang w:val="en"/>
              </w:rPr>
              <w:t>(DER)</w:t>
            </w:r>
          </w:p>
          <w:p w14:paraId="4F5B2DD7" w14:textId="246B535B" w:rsidR="000225CC" w:rsidRPr="00A63FA0" w:rsidRDefault="000225CC" w:rsidP="002E1CF1">
            <w:pPr>
              <w:rPr>
                <w:rFonts w:ascii="Century Schoolbook" w:hAnsi="Century Schoolbook"/>
                <w:lang w:val="id-ID"/>
              </w:rPr>
            </w:pPr>
            <w:r w:rsidRPr="00A63FA0">
              <w:rPr>
                <w:i/>
                <w:lang w:val="en"/>
              </w:rPr>
              <w:t>Earnings per Share</w:t>
            </w:r>
            <w:r w:rsidRPr="00A63FA0">
              <w:rPr>
                <w:lang w:val="en"/>
              </w:rPr>
              <w:t>(EPS)</w:t>
            </w:r>
          </w:p>
        </w:tc>
        <w:tc>
          <w:tcPr>
            <w:tcW w:w="1849" w:type="dxa"/>
          </w:tcPr>
          <w:p w14:paraId="44699450" w14:textId="77777777" w:rsidR="000225CC" w:rsidRPr="00A63FA0" w:rsidRDefault="000225CC" w:rsidP="002E1CF1">
            <w:pPr>
              <w:rPr>
                <w:rFonts w:ascii="Century Schoolbook" w:hAnsi="Century Schoolbook"/>
                <w:lang w:val="id-ID"/>
              </w:rPr>
            </w:pPr>
            <w:r w:rsidRPr="00A63FA0">
              <w:rPr>
                <w:i/>
                <w:lang w:val="en"/>
              </w:rPr>
              <w:t>Current Ratio</w:t>
            </w:r>
            <w:r w:rsidRPr="00A63FA0">
              <w:rPr>
                <w:lang w:val="en"/>
              </w:rPr>
              <w:t xml:space="preserve">(CR), </w:t>
            </w:r>
          </w:p>
          <w:p w14:paraId="216B9B21" w14:textId="77777777" w:rsidR="000225CC" w:rsidRPr="00A63FA0" w:rsidRDefault="000225CC" w:rsidP="002E1CF1">
            <w:pPr>
              <w:rPr>
                <w:rFonts w:ascii="Century Schoolbook" w:hAnsi="Century Schoolbook"/>
                <w:lang w:val="id-ID"/>
              </w:rPr>
            </w:pPr>
            <w:r w:rsidRPr="00A63FA0">
              <w:rPr>
                <w:i/>
                <w:lang w:val="en"/>
              </w:rPr>
              <w:t>Debt to Equity Ratio</w:t>
            </w:r>
            <w:r w:rsidRPr="00A63FA0">
              <w:rPr>
                <w:lang w:val="en"/>
              </w:rPr>
              <w:t xml:space="preserve">(DER), </w:t>
            </w:r>
          </w:p>
          <w:p w14:paraId="77FA6F83" w14:textId="382B0134" w:rsidR="000225CC" w:rsidRPr="00A63FA0" w:rsidRDefault="000225CC" w:rsidP="002E1CF1">
            <w:pPr>
              <w:rPr>
                <w:rFonts w:ascii="Century Schoolbook" w:hAnsi="Century Schoolbook"/>
                <w:i/>
                <w:lang w:val="id-ID"/>
              </w:rPr>
            </w:pPr>
            <w:r w:rsidRPr="00A63FA0">
              <w:rPr>
                <w:i/>
                <w:lang w:val="en"/>
              </w:rPr>
              <w:t>Earnings per Share</w:t>
            </w:r>
            <w:r w:rsidRPr="00A63FA0">
              <w:rPr>
                <w:lang w:val="en"/>
              </w:rPr>
              <w:t xml:space="preserve">(EPS) have a positive and significant effect on stock prices. </w:t>
            </w:r>
          </w:p>
        </w:tc>
      </w:tr>
      <w:tr w:rsidR="000225CC" w:rsidRPr="00BA1C35" w14:paraId="002E5DDB" w14:textId="77777777" w:rsidTr="000A257F">
        <w:tc>
          <w:tcPr>
            <w:tcW w:w="886" w:type="dxa"/>
          </w:tcPr>
          <w:p w14:paraId="05E4DAC0" w14:textId="780B36B0" w:rsidR="000225CC" w:rsidRDefault="000225CC" w:rsidP="0091404D">
            <w:pPr>
              <w:jc w:val="center"/>
              <w:rPr>
                <w:rFonts w:ascii="Century Schoolbook" w:hAnsi="Century Schoolbook"/>
                <w:lang w:val="id-ID"/>
              </w:rPr>
            </w:pPr>
            <w:r w:rsidRPr="00A63FA0">
              <w:rPr>
                <w:lang w:val="en"/>
              </w:rPr>
              <w:t>4</w:t>
            </w:r>
          </w:p>
        </w:tc>
        <w:tc>
          <w:tcPr>
            <w:tcW w:w="1807" w:type="dxa"/>
          </w:tcPr>
          <w:p w14:paraId="613E02B5" w14:textId="77777777" w:rsidR="000225CC" w:rsidRPr="00A63FA0" w:rsidRDefault="000225CC" w:rsidP="002E1CF1">
            <w:pPr>
              <w:rPr>
                <w:rFonts w:ascii="Century Schoolbook" w:hAnsi="Century Schoolbook"/>
                <w:lang w:val="id-ID"/>
              </w:rPr>
            </w:pPr>
            <w:r w:rsidRPr="00A63FA0">
              <w:rPr>
                <w:lang w:val="en"/>
              </w:rPr>
              <w:t xml:space="preserve">Pande </w:t>
            </w:r>
            <w:proofErr w:type="spellStart"/>
            <w:r w:rsidRPr="00A63FA0">
              <w:rPr>
                <w:lang w:val="en"/>
              </w:rPr>
              <w:t>Widya</w:t>
            </w:r>
            <w:proofErr w:type="spellEnd"/>
            <w:r w:rsidRPr="00A63FA0">
              <w:rPr>
                <w:lang w:val="en"/>
              </w:rPr>
              <w:t xml:space="preserve"> </w:t>
            </w:r>
            <w:proofErr w:type="spellStart"/>
            <w:r w:rsidRPr="00A63FA0">
              <w:rPr>
                <w:lang w:val="en"/>
              </w:rPr>
              <w:t>Rahmadewi</w:t>
            </w:r>
            <w:proofErr w:type="spellEnd"/>
            <w:r w:rsidRPr="00A63FA0">
              <w:rPr>
                <w:lang w:val="en"/>
              </w:rPr>
              <w:t xml:space="preserve"> and</w:t>
            </w:r>
          </w:p>
          <w:p w14:paraId="37A89CB1" w14:textId="22FAD4DD" w:rsidR="000225CC" w:rsidRPr="00A63FA0" w:rsidRDefault="000225CC" w:rsidP="00E12833">
            <w:pPr>
              <w:shd w:val="clear" w:color="auto" w:fill="FFFFFF"/>
              <w:rPr>
                <w:rFonts w:ascii="Century Schoolbook" w:hAnsi="Century Schoolbook"/>
                <w:lang w:val="id-ID"/>
              </w:rPr>
            </w:pPr>
            <w:r w:rsidRPr="00A63FA0">
              <w:rPr>
                <w:lang w:val="en"/>
              </w:rPr>
              <w:t xml:space="preserve">Nyoman </w:t>
            </w:r>
            <w:proofErr w:type="spellStart"/>
            <w:r w:rsidRPr="00A63FA0">
              <w:rPr>
                <w:lang w:val="en"/>
              </w:rPr>
              <w:t>Abundanti</w:t>
            </w:r>
            <w:proofErr w:type="spellEnd"/>
            <w:r>
              <w:rPr>
                <w:lang w:val="en"/>
              </w:rPr>
              <w:t xml:space="preserve"> (2018)</w:t>
            </w:r>
          </w:p>
        </w:tc>
        <w:tc>
          <w:tcPr>
            <w:tcW w:w="1832" w:type="dxa"/>
          </w:tcPr>
          <w:p w14:paraId="5A8FFAD4" w14:textId="0BC4E679" w:rsidR="000225CC" w:rsidRPr="00A63FA0" w:rsidRDefault="000225CC" w:rsidP="002E1CF1">
            <w:pPr>
              <w:rPr>
                <w:rFonts w:ascii="Century Schoolbook" w:hAnsi="Century Schoolbook"/>
                <w:lang w:val="id-ID"/>
              </w:rPr>
            </w:pPr>
            <w:r w:rsidRPr="00A63FA0">
              <w:rPr>
                <w:lang w:val="en"/>
              </w:rPr>
              <w:t>Effect of</w:t>
            </w:r>
            <w:r>
              <w:rPr>
                <w:lang w:val="en"/>
              </w:rPr>
              <w:t xml:space="preserve"> EPS,  PER, CR and ROE on </w:t>
            </w:r>
            <w:r w:rsidRPr="00A63FA0">
              <w:rPr>
                <w:lang w:val="en"/>
              </w:rPr>
              <w:t>Harg</w:t>
            </w:r>
            <w:r>
              <w:rPr>
                <w:lang w:val="en"/>
              </w:rPr>
              <w:t xml:space="preserve">a Share on the Indonesia Stock Exchange.   </w:t>
            </w:r>
            <w:r w:rsidRPr="000A257F">
              <w:rPr>
                <w:lang w:val="en"/>
              </w:rPr>
              <w:t xml:space="preserve">E-Journal of Management </w:t>
            </w:r>
            <w:proofErr w:type="spellStart"/>
            <w:r w:rsidRPr="000A257F">
              <w:rPr>
                <w:lang w:val="en"/>
              </w:rPr>
              <w:t>Unud</w:t>
            </w:r>
            <w:proofErr w:type="spellEnd"/>
            <w:r>
              <w:rPr>
                <w:lang w:val="en"/>
              </w:rPr>
              <w:t>. 7(4). 2106-2133</w:t>
            </w:r>
          </w:p>
        </w:tc>
        <w:tc>
          <w:tcPr>
            <w:tcW w:w="1525" w:type="dxa"/>
          </w:tcPr>
          <w:p w14:paraId="1BCA6EAD" w14:textId="77777777" w:rsidR="000225CC" w:rsidRPr="00A63FA0" w:rsidRDefault="000225CC" w:rsidP="002E1CF1">
            <w:pPr>
              <w:jc w:val="both"/>
              <w:rPr>
                <w:rFonts w:ascii="Century Schoolbook" w:hAnsi="Century Schoolbook"/>
                <w:lang w:val="id-ID"/>
              </w:rPr>
            </w:pPr>
            <w:proofErr w:type="spellStart"/>
            <w:r>
              <w:rPr>
                <w:lang w:val="en"/>
              </w:rPr>
              <w:t>M</w:t>
            </w:r>
            <w:r w:rsidRPr="00A63FA0">
              <w:rPr>
                <w:lang w:val="en"/>
              </w:rPr>
              <w:t>etode</w:t>
            </w:r>
            <w:proofErr w:type="spellEnd"/>
          </w:p>
          <w:p w14:paraId="6096909F" w14:textId="40049799" w:rsidR="000225CC" w:rsidRDefault="000225CC" w:rsidP="00A63FA0">
            <w:pPr>
              <w:rPr>
                <w:rFonts w:ascii="Century Schoolbook" w:hAnsi="Century Schoolbook"/>
                <w:lang w:val="id-ID"/>
              </w:rPr>
            </w:pPr>
            <w:r w:rsidRPr="00A63FA0">
              <w:rPr>
                <w:lang w:val="en"/>
              </w:rPr>
              <w:t>Non-participant observations</w:t>
            </w:r>
          </w:p>
        </w:tc>
        <w:tc>
          <w:tcPr>
            <w:tcW w:w="1790" w:type="dxa"/>
          </w:tcPr>
          <w:p w14:paraId="0B389DA1" w14:textId="77777777" w:rsidR="000225CC" w:rsidRPr="00A63FA0" w:rsidRDefault="000225CC" w:rsidP="002E1CF1">
            <w:pPr>
              <w:jc w:val="both"/>
              <w:rPr>
                <w:rFonts w:ascii="Century Schoolbook" w:hAnsi="Century Schoolbook"/>
                <w:lang w:val="id-ID"/>
              </w:rPr>
            </w:pPr>
            <w:r w:rsidRPr="00A63FA0">
              <w:rPr>
                <w:lang w:val="en"/>
              </w:rPr>
              <w:t>Variable X:</w:t>
            </w:r>
          </w:p>
          <w:p w14:paraId="1603E330" w14:textId="77777777" w:rsidR="000225CC" w:rsidRPr="00A63FA0" w:rsidRDefault="000225CC" w:rsidP="002E1CF1">
            <w:pPr>
              <w:jc w:val="both"/>
              <w:rPr>
                <w:rFonts w:ascii="Century Schoolbook" w:hAnsi="Century Schoolbook"/>
                <w:lang w:val="id-ID"/>
              </w:rPr>
            </w:pPr>
            <w:r w:rsidRPr="00A63FA0">
              <w:rPr>
                <w:lang w:val="en"/>
              </w:rPr>
              <w:t>EPS, PER, CR, ROE</w:t>
            </w:r>
          </w:p>
          <w:p w14:paraId="2E2F56AB" w14:textId="77777777" w:rsidR="000225CC" w:rsidRPr="00A63FA0" w:rsidRDefault="000225CC" w:rsidP="002E1CF1">
            <w:pPr>
              <w:jc w:val="both"/>
              <w:rPr>
                <w:rFonts w:ascii="Century Schoolbook" w:hAnsi="Century Schoolbook"/>
                <w:lang w:val="id-ID"/>
              </w:rPr>
            </w:pPr>
          </w:p>
          <w:p w14:paraId="691CBABB" w14:textId="77777777" w:rsidR="000225CC" w:rsidRPr="00A63FA0" w:rsidRDefault="000225CC" w:rsidP="002E1CF1">
            <w:pPr>
              <w:jc w:val="both"/>
              <w:rPr>
                <w:rFonts w:ascii="Century Schoolbook" w:hAnsi="Century Schoolbook"/>
                <w:lang w:val="id-ID"/>
              </w:rPr>
            </w:pPr>
            <w:r w:rsidRPr="00A63FA0">
              <w:rPr>
                <w:lang w:val="en"/>
              </w:rPr>
              <w:t xml:space="preserve">Variable Y: </w:t>
            </w:r>
          </w:p>
          <w:p w14:paraId="0B371C66" w14:textId="0E348542" w:rsidR="000225CC" w:rsidRPr="00A63FA0" w:rsidRDefault="000225CC" w:rsidP="002E1CF1">
            <w:pPr>
              <w:rPr>
                <w:rFonts w:ascii="Century Schoolbook" w:hAnsi="Century Schoolbook"/>
                <w:lang w:val="id-ID"/>
              </w:rPr>
            </w:pPr>
            <w:r w:rsidRPr="00A63FA0">
              <w:rPr>
                <w:lang w:val="en"/>
              </w:rPr>
              <w:t>Share Price</w:t>
            </w:r>
          </w:p>
        </w:tc>
        <w:tc>
          <w:tcPr>
            <w:tcW w:w="1849" w:type="dxa"/>
          </w:tcPr>
          <w:p w14:paraId="0FE8E8FB" w14:textId="77777777" w:rsidR="000225CC" w:rsidRPr="00A63FA0" w:rsidRDefault="000225CC" w:rsidP="002E1CF1">
            <w:pPr>
              <w:rPr>
                <w:rFonts w:ascii="Century Schoolbook" w:hAnsi="Century Schoolbook"/>
                <w:lang w:val="id-ID"/>
              </w:rPr>
            </w:pPr>
            <w:r w:rsidRPr="00A63FA0">
              <w:rPr>
                <w:lang w:val="en"/>
              </w:rPr>
              <w:t>PER has a positive and significant effect on</w:t>
            </w:r>
          </w:p>
          <w:p w14:paraId="753E9AE7" w14:textId="77777777" w:rsidR="000225CC" w:rsidRPr="00A63FA0" w:rsidRDefault="000225CC" w:rsidP="002E1CF1">
            <w:pPr>
              <w:rPr>
                <w:rFonts w:ascii="Century Schoolbook" w:hAnsi="Century Schoolbook"/>
                <w:lang w:val="id-ID"/>
              </w:rPr>
            </w:pPr>
            <w:r w:rsidRPr="00A63FA0">
              <w:rPr>
                <w:lang w:val="en"/>
              </w:rPr>
              <w:t>stock price,</w:t>
            </w:r>
          </w:p>
          <w:p w14:paraId="5C493976" w14:textId="7DC9992F" w:rsidR="000225CC" w:rsidRPr="00A63FA0" w:rsidRDefault="000225CC" w:rsidP="002E1CF1">
            <w:pPr>
              <w:rPr>
                <w:rFonts w:ascii="Century Schoolbook" w:hAnsi="Century Schoolbook"/>
                <w:i/>
                <w:lang w:val="id-ID"/>
              </w:rPr>
            </w:pPr>
            <w:r w:rsidRPr="00A63FA0">
              <w:rPr>
                <w:lang w:val="en"/>
              </w:rPr>
              <w:t xml:space="preserve">CR negative and insignificant relationship, </w:t>
            </w:r>
            <w:r>
              <w:rPr>
                <w:lang w:val="en"/>
              </w:rPr>
              <w:t xml:space="preserve"> </w:t>
            </w:r>
            <w:r w:rsidRPr="00A63FA0">
              <w:rPr>
                <w:lang w:val="en"/>
              </w:rPr>
              <w:t xml:space="preserve">ROE negatively and significantly </w:t>
            </w:r>
            <w:r w:rsidRPr="00A63FA0">
              <w:rPr>
                <w:lang w:val="en"/>
              </w:rPr>
              <w:lastRenderedPageBreak/>
              <w:t>affects the stock price</w:t>
            </w:r>
          </w:p>
        </w:tc>
      </w:tr>
      <w:tr w:rsidR="000225CC" w:rsidRPr="00BA1C35" w14:paraId="74BB3BB0" w14:textId="77777777" w:rsidTr="000A257F">
        <w:tc>
          <w:tcPr>
            <w:tcW w:w="886" w:type="dxa"/>
          </w:tcPr>
          <w:p w14:paraId="4E1BD6CC" w14:textId="6E558BD6" w:rsidR="000225CC" w:rsidRPr="00A63FA0" w:rsidRDefault="000225CC" w:rsidP="0091404D">
            <w:pPr>
              <w:jc w:val="center"/>
              <w:rPr>
                <w:rFonts w:ascii="Century Schoolbook" w:hAnsi="Century Schoolbook"/>
                <w:lang w:val="id-ID"/>
              </w:rPr>
            </w:pPr>
            <w:r>
              <w:rPr>
                <w:lang w:val="en"/>
              </w:rPr>
              <w:lastRenderedPageBreak/>
              <w:t>5</w:t>
            </w:r>
          </w:p>
        </w:tc>
        <w:tc>
          <w:tcPr>
            <w:tcW w:w="1807" w:type="dxa"/>
          </w:tcPr>
          <w:p w14:paraId="1D0C2408" w14:textId="7372EC24" w:rsidR="000225CC" w:rsidRPr="00A63FA0" w:rsidRDefault="000225CC" w:rsidP="00C257D5">
            <w:pPr>
              <w:rPr>
                <w:rFonts w:ascii="Century Schoolbook" w:hAnsi="Century Schoolbook"/>
                <w:lang w:val="id-ID"/>
              </w:rPr>
            </w:pPr>
            <w:r w:rsidRPr="00A63FA0">
              <w:rPr>
                <w:lang w:val="en"/>
              </w:rPr>
              <w:t xml:space="preserve">Sri </w:t>
            </w:r>
            <w:proofErr w:type="spellStart"/>
            <w:r w:rsidRPr="00A63FA0">
              <w:rPr>
                <w:lang w:val="en"/>
              </w:rPr>
              <w:t>Zuliarni</w:t>
            </w:r>
            <w:proofErr w:type="spellEnd"/>
            <w:r>
              <w:rPr>
                <w:lang w:val="en"/>
              </w:rPr>
              <w:t xml:space="preserve"> (2012)</w:t>
            </w:r>
          </w:p>
        </w:tc>
        <w:tc>
          <w:tcPr>
            <w:tcW w:w="1832" w:type="dxa"/>
          </w:tcPr>
          <w:p w14:paraId="12E70274" w14:textId="36349B36" w:rsidR="000225CC" w:rsidRPr="00A63FA0" w:rsidRDefault="000225CC" w:rsidP="00A63FA0">
            <w:pPr>
              <w:rPr>
                <w:rFonts w:ascii="Century Schoolbook" w:hAnsi="Century Schoolbook"/>
                <w:lang w:val="id-ID"/>
              </w:rPr>
            </w:pPr>
            <w:r w:rsidRPr="00A63FA0">
              <w:rPr>
                <w:lang w:val="en"/>
              </w:rPr>
              <w:t>Effect of Financial Performance on Stock Prices on Mining And Mining Service Companies on the Indonesia Stock Exchange</w:t>
            </w:r>
            <w:r>
              <w:rPr>
                <w:lang w:val="en"/>
              </w:rPr>
              <w:t>(IDX). Journal of Business Applications. 3(1).36-48</w:t>
            </w:r>
          </w:p>
          <w:p w14:paraId="75CF0B2A" w14:textId="3CB02762" w:rsidR="000225CC" w:rsidRPr="00A63FA0" w:rsidRDefault="000225CC" w:rsidP="00A63FA0">
            <w:pPr>
              <w:rPr>
                <w:rFonts w:ascii="Century Schoolbook" w:hAnsi="Century Schoolbook"/>
                <w:lang w:val="id-ID"/>
              </w:rPr>
            </w:pPr>
          </w:p>
        </w:tc>
        <w:tc>
          <w:tcPr>
            <w:tcW w:w="1525" w:type="dxa"/>
          </w:tcPr>
          <w:p w14:paraId="22EC364E" w14:textId="61335640" w:rsidR="000225CC" w:rsidRPr="00A63FA0" w:rsidRDefault="000225CC" w:rsidP="00393F0E">
            <w:pPr>
              <w:rPr>
                <w:rFonts w:ascii="Century Schoolbook" w:hAnsi="Century Schoolbook"/>
                <w:lang w:val="id-ID"/>
              </w:rPr>
            </w:pPr>
            <w:r w:rsidRPr="00A63FA0">
              <w:rPr>
                <w:lang w:val="en"/>
              </w:rPr>
              <w:t>Multiple linear regression methods</w:t>
            </w:r>
          </w:p>
        </w:tc>
        <w:tc>
          <w:tcPr>
            <w:tcW w:w="1790" w:type="dxa"/>
          </w:tcPr>
          <w:p w14:paraId="7F2E2A36" w14:textId="77777777" w:rsidR="000225CC" w:rsidRPr="00A63FA0" w:rsidRDefault="000225CC" w:rsidP="00FA5640">
            <w:pPr>
              <w:jc w:val="both"/>
              <w:rPr>
                <w:rFonts w:ascii="Century Schoolbook" w:hAnsi="Century Schoolbook"/>
                <w:lang w:val="id-ID"/>
              </w:rPr>
            </w:pPr>
            <w:r w:rsidRPr="00A63FA0">
              <w:rPr>
                <w:lang w:val="en"/>
              </w:rPr>
              <w:t>Variable X:</w:t>
            </w:r>
          </w:p>
          <w:p w14:paraId="5AEDAE89" w14:textId="779515D1" w:rsidR="000225CC" w:rsidRPr="00A63FA0" w:rsidRDefault="000225CC" w:rsidP="00FA5640">
            <w:pPr>
              <w:rPr>
                <w:rFonts w:ascii="Century Schoolbook" w:hAnsi="Century Schoolbook"/>
                <w:lang w:val="id-ID"/>
              </w:rPr>
            </w:pPr>
            <w:r w:rsidRPr="00A63FA0">
              <w:rPr>
                <w:i/>
                <w:lang w:val="en"/>
              </w:rPr>
              <w:t>Return On Asset</w:t>
            </w:r>
            <w:r w:rsidRPr="00A63FA0">
              <w:rPr>
                <w:lang w:val="en"/>
              </w:rPr>
              <w:t xml:space="preserve"> (ROA) </w:t>
            </w:r>
            <w:r>
              <w:rPr>
                <w:lang w:val="en"/>
              </w:rPr>
              <w:t xml:space="preserve"> </w:t>
            </w:r>
            <w:r w:rsidRPr="00A63FA0">
              <w:rPr>
                <w:i/>
                <w:lang w:val="en"/>
              </w:rPr>
              <w:t xml:space="preserve">Price </w:t>
            </w:r>
            <w:proofErr w:type="spellStart"/>
            <w:r w:rsidRPr="00A63FA0">
              <w:rPr>
                <w:i/>
                <w:lang w:val="en"/>
              </w:rPr>
              <w:t>Earning</w:t>
            </w:r>
            <w:proofErr w:type="spellEnd"/>
            <w:r w:rsidRPr="00A63FA0">
              <w:rPr>
                <w:i/>
                <w:lang w:val="en"/>
              </w:rPr>
              <w:t xml:space="preserve"> Ratio</w:t>
            </w:r>
            <w:r>
              <w:rPr>
                <w:lang w:val="en"/>
              </w:rPr>
              <w:t xml:space="preserve"> </w:t>
            </w:r>
            <w:r w:rsidRPr="00A63FA0">
              <w:rPr>
                <w:lang w:val="en"/>
              </w:rPr>
              <w:t xml:space="preserve"> (PER)</w:t>
            </w:r>
          </w:p>
          <w:p w14:paraId="6B4DA4DE" w14:textId="7ED127A7" w:rsidR="000225CC" w:rsidRPr="00A63FA0" w:rsidRDefault="000225CC" w:rsidP="00FA5640">
            <w:pPr>
              <w:rPr>
                <w:rFonts w:ascii="Century Schoolbook" w:hAnsi="Century Schoolbook"/>
                <w:lang w:val="id-ID"/>
              </w:rPr>
            </w:pPr>
            <w:r w:rsidRPr="00A63FA0">
              <w:rPr>
                <w:i/>
                <w:lang w:val="en"/>
              </w:rPr>
              <w:t xml:space="preserve">Dividend Payout Ratio </w:t>
            </w:r>
            <w:r w:rsidRPr="00A63FA0">
              <w:rPr>
                <w:lang w:val="en"/>
              </w:rPr>
              <w:t>(DPR)</w:t>
            </w:r>
          </w:p>
          <w:p w14:paraId="1CBAD675" w14:textId="77777777" w:rsidR="000225CC" w:rsidRPr="00A63FA0" w:rsidRDefault="000225CC" w:rsidP="00FA5640">
            <w:pPr>
              <w:jc w:val="both"/>
              <w:rPr>
                <w:rFonts w:ascii="Century Schoolbook" w:hAnsi="Century Schoolbook"/>
                <w:lang w:val="id-ID"/>
              </w:rPr>
            </w:pPr>
          </w:p>
          <w:p w14:paraId="46C1F915" w14:textId="77777777" w:rsidR="000225CC" w:rsidRPr="00A63FA0" w:rsidRDefault="000225CC" w:rsidP="00FA5640">
            <w:pPr>
              <w:jc w:val="both"/>
              <w:rPr>
                <w:rFonts w:ascii="Century Schoolbook" w:hAnsi="Century Schoolbook"/>
                <w:lang w:val="id-ID"/>
              </w:rPr>
            </w:pPr>
            <w:r w:rsidRPr="00A63FA0">
              <w:rPr>
                <w:lang w:val="en"/>
              </w:rPr>
              <w:t>Variable Y:</w:t>
            </w:r>
          </w:p>
          <w:p w14:paraId="56E1B118" w14:textId="1A7D6569" w:rsidR="000225CC" w:rsidRPr="00A63FA0" w:rsidRDefault="000225CC" w:rsidP="00FA5640">
            <w:pPr>
              <w:jc w:val="both"/>
              <w:rPr>
                <w:rFonts w:ascii="Century Schoolbook" w:hAnsi="Century Schoolbook"/>
                <w:lang w:val="id-ID"/>
              </w:rPr>
            </w:pPr>
            <w:r w:rsidRPr="00A63FA0">
              <w:rPr>
                <w:lang w:val="en"/>
              </w:rPr>
              <w:t>Share Price</w:t>
            </w:r>
          </w:p>
        </w:tc>
        <w:tc>
          <w:tcPr>
            <w:tcW w:w="1849" w:type="dxa"/>
          </w:tcPr>
          <w:p w14:paraId="220F09DA" w14:textId="569AB99B" w:rsidR="000225CC" w:rsidRPr="00A63FA0" w:rsidRDefault="000225CC" w:rsidP="00FA5640">
            <w:pPr>
              <w:rPr>
                <w:lang w:val="id-ID"/>
              </w:rPr>
            </w:pPr>
            <w:r w:rsidRPr="00A63FA0">
              <w:rPr>
                <w:i/>
                <w:lang w:val="en"/>
              </w:rPr>
              <w:t>Return On Asset</w:t>
            </w:r>
            <w:r w:rsidRPr="00A63FA0">
              <w:rPr>
                <w:lang w:val="en"/>
              </w:rPr>
              <w:t xml:space="preserve"> (ROA), </w:t>
            </w:r>
            <w:r>
              <w:rPr>
                <w:lang w:val="en"/>
              </w:rPr>
              <w:t xml:space="preserve"> </w:t>
            </w:r>
            <w:r w:rsidRPr="00A63FA0">
              <w:rPr>
                <w:i/>
                <w:lang w:val="en"/>
              </w:rPr>
              <w:t xml:space="preserve">Price </w:t>
            </w:r>
            <w:proofErr w:type="spellStart"/>
            <w:r w:rsidRPr="00A63FA0">
              <w:rPr>
                <w:i/>
                <w:lang w:val="en"/>
              </w:rPr>
              <w:t>Earning</w:t>
            </w:r>
            <w:proofErr w:type="spellEnd"/>
            <w:r w:rsidRPr="00A63FA0">
              <w:rPr>
                <w:i/>
                <w:lang w:val="en"/>
              </w:rPr>
              <w:t xml:space="preserve"> Ratio</w:t>
            </w:r>
            <w:r>
              <w:rPr>
                <w:lang w:val="en"/>
              </w:rPr>
              <w:t xml:space="preserve"> </w:t>
            </w:r>
            <w:r w:rsidRPr="00A63FA0">
              <w:rPr>
                <w:lang w:val="en"/>
              </w:rPr>
              <w:t xml:space="preserve"> (PER)</w:t>
            </w:r>
          </w:p>
          <w:p w14:paraId="031C6E2C" w14:textId="35F9B6DB" w:rsidR="000225CC" w:rsidRPr="00A63FA0" w:rsidRDefault="000225CC" w:rsidP="00FA5640">
            <w:pPr>
              <w:rPr>
                <w:rFonts w:ascii="Century Schoolbook" w:hAnsi="Century Schoolbook"/>
                <w:lang w:val="id-ID"/>
              </w:rPr>
            </w:pPr>
            <w:r w:rsidRPr="00A63FA0">
              <w:rPr>
                <w:i/>
                <w:lang w:val="en"/>
              </w:rPr>
              <w:t>Dividend Payout Ratio</w:t>
            </w:r>
            <w:r w:rsidRPr="00A63FA0">
              <w:rPr>
                <w:lang w:val="en"/>
              </w:rPr>
              <w:t xml:space="preserve"> (DPR)</w:t>
            </w:r>
            <w:r>
              <w:rPr>
                <w:lang w:val="en"/>
              </w:rPr>
              <w:t xml:space="preserve"> </w:t>
            </w:r>
            <w:r w:rsidRPr="00A63FA0">
              <w:rPr>
                <w:lang w:val="en"/>
              </w:rPr>
              <w:t xml:space="preserve"> affects the </w:t>
            </w:r>
            <w:proofErr w:type="spellStart"/>
            <w:r w:rsidRPr="00A63FA0">
              <w:rPr>
                <w:lang w:val="en"/>
              </w:rPr>
              <w:t>postive</w:t>
            </w:r>
            <w:proofErr w:type="spellEnd"/>
            <w:r w:rsidRPr="00A63FA0">
              <w:rPr>
                <w:lang w:val="en"/>
              </w:rPr>
              <w:t xml:space="preserve"> and </w:t>
            </w:r>
            <w:proofErr w:type="spellStart"/>
            <w:r w:rsidRPr="00A63FA0">
              <w:rPr>
                <w:lang w:val="en"/>
              </w:rPr>
              <w:t>sigifikan</w:t>
            </w:r>
            <w:proofErr w:type="spellEnd"/>
            <w:r w:rsidRPr="00A63FA0">
              <w:rPr>
                <w:lang w:val="en"/>
              </w:rPr>
              <w:t xml:space="preserve"> to the stock price.</w:t>
            </w:r>
          </w:p>
        </w:tc>
      </w:tr>
    </w:tbl>
    <w:p w14:paraId="1C8ED928" w14:textId="35A7FCFE" w:rsidR="0091404D" w:rsidRDefault="00805107">
      <w:pPr>
        <w:rPr>
          <w:sz w:val="24"/>
          <w:lang w:val="id-ID"/>
        </w:rPr>
      </w:pPr>
      <w:r>
        <w:rPr>
          <w:sz w:val="24"/>
          <w:lang w:val="en"/>
        </w:rPr>
        <w:tab/>
        <w:t>Source: d</w:t>
      </w:r>
      <w:r w:rsidR="002D7CC3">
        <w:rPr>
          <w:sz w:val="24"/>
          <w:lang w:val="en"/>
        </w:rPr>
        <w:t>ata processed by</w:t>
      </w:r>
      <w:r>
        <w:rPr>
          <w:lang w:val="en"/>
        </w:rPr>
        <w:t xml:space="preserve"> </w:t>
      </w:r>
      <w:r w:rsidR="002E1CF1">
        <w:rPr>
          <w:sz w:val="24"/>
          <w:lang w:val="en"/>
        </w:rPr>
        <w:t xml:space="preserve"> researchers</w:t>
      </w:r>
      <w:r>
        <w:rPr>
          <w:lang w:val="en"/>
        </w:rPr>
        <w:t xml:space="preserve"> </w:t>
      </w:r>
      <w:r w:rsidR="002D7CC3">
        <w:rPr>
          <w:sz w:val="24"/>
          <w:lang w:val="en"/>
        </w:rPr>
        <w:t xml:space="preserve"> (2021)</w:t>
      </w:r>
    </w:p>
    <w:p w14:paraId="2F2DA4C2" w14:textId="77777777" w:rsidR="00694C9D" w:rsidRDefault="00694C9D">
      <w:pPr>
        <w:rPr>
          <w:sz w:val="24"/>
          <w:lang w:val="id-ID"/>
        </w:rPr>
      </w:pPr>
    </w:p>
    <w:p w14:paraId="05166190" w14:textId="77777777" w:rsidR="00694C9D" w:rsidRDefault="00694C9D">
      <w:pPr>
        <w:rPr>
          <w:sz w:val="24"/>
          <w:lang w:val="id-ID"/>
        </w:rPr>
      </w:pPr>
    </w:p>
    <w:p w14:paraId="46A97A30" w14:textId="77777777" w:rsidR="00694C9D" w:rsidRPr="00BA1C35" w:rsidRDefault="00694C9D">
      <w:pPr>
        <w:rPr>
          <w:rFonts w:ascii="Century Schoolbook" w:hAnsi="Century Schoolbook"/>
          <w:b/>
          <w:sz w:val="24"/>
          <w:szCs w:val="24"/>
          <w:lang w:val="id-ID"/>
        </w:rPr>
      </w:pPr>
      <w:r w:rsidRPr="00BA1C35">
        <w:rPr>
          <w:b/>
          <w:sz w:val="24"/>
          <w:szCs w:val="24"/>
          <w:lang w:val="en"/>
        </w:rPr>
        <w:t>HYPOTHESIS</w:t>
      </w:r>
    </w:p>
    <w:p w14:paraId="474FC052" w14:textId="7DC81675" w:rsidR="002E1CF1" w:rsidRPr="002E1CF1" w:rsidRDefault="00694C9D" w:rsidP="002E1CF1">
      <w:pPr>
        <w:jc w:val="both"/>
        <w:rPr>
          <w:rFonts w:ascii="Century Schoolbook" w:hAnsi="Century Schoolbook"/>
          <w:sz w:val="24"/>
          <w:szCs w:val="24"/>
          <w:lang w:val="id-ID"/>
        </w:rPr>
      </w:pPr>
      <w:r w:rsidRPr="00BA1C35">
        <w:rPr>
          <w:sz w:val="24"/>
          <w:szCs w:val="24"/>
          <w:lang w:val="en"/>
        </w:rPr>
        <w:t>Hypothesis is a temporary answer to the formulation of research problems, where the formulation of research problems has been expressed in the form of question sentences (</w:t>
      </w:r>
      <w:proofErr w:type="spellStart"/>
      <w:r w:rsidRPr="00BA1C35">
        <w:rPr>
          <w:sz w:val="24"/>
          <w:szCs w:val="24"/>
          <w:lang w:val="en"/>
        </w:rPr>
        <w:t>Sugiyono</w:t>
      </w:r>
      <w:proofErr w:type="spellEnd"/>
      <w:r w:rsidRPr="00BA1C35">
        <w:rPr>
          <w:sz w:val="24"/>
          <w:szCs w:val="24"/>
          <w:lang w:val="en"/>
        </w:rPr>
        <w:t xml:space="preserve">, 2016). </w:t>
      </w:r>
      <w:r w:rsidR="002E1CF1" w:rsidRPr="002E1CF1">
        <w:rPr>
          <w:sz w:val="24"/>
          <w:szCs w:val="24"/>
          <w:lang w:val="en"/>
        </w:rPr>
        <w:t xml:space="preserve"> It is said to be temporary, because the answers given are new based on</w:t>
      </w:r>
    </w:p>
    <w:p w14:paraId="6EC14D5A" w14:textId="57995FB7" w:rsidR="00694C9D" w:rsidRPr="00BA1C35" w:rsidRDefault="002E1CF1" w:rsidP="002E1CF1">
      <w:pPr>
        <w:jc w:val="both"/>
        <w:rPr>
          <w:rFonts w:ascii="Century Schoolbook" w:hAnsi="Century Schoolbook"/>
          <w:sz w:val="24"/>
          <w:szCs w:val="24"/>
          <w:lang w:val="id-ID"/>
        </w:rPr>
      </w:pPr>
      <w:r w:rsidRPr="002E1CF1">
        <w:rPr>
          <w:sz w:val="24"/>
          <w:szCs w:val="24"/>
          <w:lang w:val="en"/>
        </w:rPr>
        <w:t xml:space="preserve">On theory in relevant </w:t>
      </w:r>
      <w:proofErr w:type="spellStart"/>
      <w:r w:rsidRPr="002E1CF1">
        <w:rPr>
          <w:sz w:val="24"/>
          <w:szCs w:val="24"/>
          <w:lang w:val="en"/>
        </w:rPr>
        <w:t>research,</w:t>
      </w:r>
      <w:r>
        <w:rPr>
          <w:sz w:val="24"/>
          <w:szCs w:val="24"/>
          <w:lang w:val="en"/>
        </w:rPr>
        <w:t>belum</w:t>
      </w:r>
      <w:proofErr w:type="spellEnd"/>
      <w:r>
        <w:rPr>
          <w:sz w:val="24"/>
          <w:szCs w:val="24"/>
          <w:lang w:val="en"/>
        </w:rPr>
        <w:t xml:space="preserve"> is based on </w:t>
      </w:r>
      <w:r>
        <w:rPr>
          <w:lang w:val="en"/>
        </w:rPr>
        <w:t xml:space="preserve">empirical facts </w:t>
      </w:r>
      <w:r w:rsidRPr="002E1CF1">
        <w:rPr>
          <w:sz w:val="24"/>
          <w:szCs w:val="24"/>
          <w:lang w:val="en"/>
        </w:rPr>
        <w:t>obtained through data collection</w:t>
      </w:r>
      <w:r>
        <w:rPr>
          <w:lang w:val="en"/>
        </w:rPr>
        <w:t xml:space="preserve"> </w:t>
      </w:r>
      <w:r>
        <w:rPr>
          <w:sz w:val="24"/>
          <w:szCs w:val="24"/>
          <w:lang w:val="en"/>
        </w:rPr>
        <w:t xml:space="preserve"> (</w:t>
      </w:r>
      <w:proofErr w:type="spellStart"/>
      <w:r>
        <w:rPr>
          <w:sz w:val="24"/>
          <w:szCs w:val="24"/>
          <w:lang w:val="en"/>
        </w:rPr>
        <w:t>Sugiyono</w:t>
      </w:r>
      <w:proofErr w:type="spellEnd"/>
      <w:r>
        <w:rPr>
          <w:sz w:val="24"/>
          <w:szCs w:val="24"/>
          <w:lang w:val="en"/>
        </w:rPr>
        <w:t>, 2012).</w:t>
      </w:r>
      <w:r>
        <w:rPr>
          <w:lang w:val="en"/>
        </w:rPr>
        <w:t xml:space="preserve"> </w:t>
      </w:r>
      <w:r w:rsidRPr="002E1CF1">
        <w:rPr>
          <w:sz w:val="24"/>
          <w:szCs w:val="24"/>
          <w:lang w:val="en"/>
        </w:rPr>
        <w:t>In connection with the research on the problems that occurred above</w:t>
      </w:r>
      <w:r>
        <w:rPr>
          <w:lang w:val="en"/>
        </w:rPr>
        <w:t xml:space="preserve"> </w:t>
      </w:r>
      <w:r>
        <w:rPr>
          <w:sz w:val="24"/>
          <w:szCs w:val="24"/>
          <w:lang w:val="en"/>
        </w:rPr>
        <w:t xml:space="preserve"> </w:t>
      </w:r>
      <w:proofErr w:type="spellStart"/>
      <w:r>
        <w:rPr>
          <w:sz w:val="24"/>
          <w:szCs w:val="24"/>
          <w:lang w:val="en"/>
        </w:rPr>
        <w:t>m</w:t>
      </w:r>
      <w:r>
        <w:rPr>
          <w:lang w:val="en"/>
        </w:rPr>
        <w:t>aka</w:t>
      </w:r>
      <w:proofErr w:type="spellEnd"/>
      <w:r>
        <w:rPr>
          <w:lang w:val="en"/>
        </w:rPr>
        <w:t xml:space="preserve"> in this analysis </w:t>
      </w:r>
      <w:proofErr w:type="spellStart"/>
      <w:r>
        <w:rPr>
          <w:lang w:val="en"/>
        </w:rPr>
        <w:t>the</w:t>
      </w:r>
      <w:r w:rsidR="00694C9D" w:rsidRPr="00BA1C35">
        <w:rPr>
          <w:sz w:val="24"/>
          <w:szCs w:val="24"/>
          <w:lang w:val="en"/>
        </w:rPr>
        <w:t>hypothesis</w:t>
      </w:r>
      <w:proofErr w:type="spellEnd"/>
      <w:r w:rsidR="00694C9D" w:rsidRPr="00BA1C35">
        <w:rPr>
          <w:sz w:val="24"/>
          <w:szCs w:val="24"/>
          <w:lang w:val="en"/>
        </w:rPr>
        <w:t xml:space="preserve"> is: There is an average difference </w:t>
      </w:r>
      <w:proofErr w:type="spellStart"/>
      <w:r w:rsidR="00694C9D" w:rsidRPr="00BA1C35">
        <w:rPr>
          <w:sz w:val="24"/>
          <w:szCs w:val="24"/>
          <w:lang w:val="en"/>
        </w:rPr>
        <w:t>between</w:t>
      </w:r>
      <w:r>
        <w:rPr>
          <w:lang w:val="en"/>
        </w:rPr>
        <w:t>the</w:t>
      </w:r>
      <w:proofErr w:type="spellEnd"/>
      <w:r>
        <w:rPr>
          <w:lang w:val="en"/>
        </w:rPr>
        <w:t xml:space="preserve"> stock price of </w:t>
      </w:r>
      <w:proofErr w:type="spellStart"/>
      <w:r>
        <w:rPr>
          <w:lang w:val="en"/>
        </w:rPr>
        <w:t>seb</w:t>
      </w:r>
      <w:r w:rsidR="00C740C0">
        <w:rPr>
          <w:sz w:val="24"/>
          <w:szCs w:val="24"/>
          <w:lang w:val="en"/>
        </w:rPr>
        <w:t>elum</w:t>
      </w:r>
      <w:proofErr w:type="spellEnd"/>
      <w:r w:rsidR="00C740C0">
        <w:rPr>
          <w:sz w:val="24"/>
          <w:szCs w:val="24"/>
          <w:lang w:val="en"/>
        </w:rPr>
        <w:t xml:space="preserve"> with </w:t>
      </w:r>
      <w:proofErr w:type="spellStart"/>
      <w:r w:rsidR="00C740C0">
        <w:rPr>
          <w:sz w:val="24"/>
          <w:szCs w:val="24"/>
          <w:lang w:val="en"/>
        </w:rPr>
        <w:t>after</w:t>
      </w:r>
      <w:r>
        <w:rPr>
          <w:lang w:val="en"/>
        </w:rPr>
        <w:t>the</w:t>
      </w:r>
      <w:proofErr w:type="spellEnd"/>
      <w:r>
        <w:rPr>
          <w:lang w:val="en"/>
        </w:rPr>
        <w:t xml:space="preserve"> announcement of C</w:t>
      </w:r>
      <w:r w:rsidR="00694C9D" w:rsidRPr="00BA1C35">
        <w:rPr>
          <w:sz w:val="24"/>
          <w:szCs w:val="24"/>
          <w:lang w:val="en"/>
        </w:rPr>
        <w:t>ovid-19 which means there is</w:t>
      </w:r>
      <w:r>
        <w:rPr>
          <w:lang w:val="en"/>
        </w:rPr>
        <w:t>a reason for the use of C</w:t>
      </w:r>
      <w:r w:rsidR="00694C9D" w:rsidRPr="00BA1C35">
        <w:rPr>
          <w:sz w:val="24"/>
          <w:szCs w:val="24"/>
          <w:lang w:val="en"/>
        </w:rPr>
        <w:t xml:space="preserve">ovid-19 case announcements in the ups and downs of the share </w:t>
      </w:r>
      <w:proofErr w:type="spellStart"/>
      <w:r w:rsidR="00694C9D" w:rsidRPr="00BA1C35">
        <w:rPr>
          <w:sz w:val="24"/>
          <w:szCs w:val="24"/>
          <w:lang w:val="en"/>
        </w:rPr>
        <w:t>price</w:t>
      </w:r>
      <w:r w:rsidR="00C740C0">
        <w:rPr>
          <w:sz w:val="24"/>
          <w:szCs w:val="24"/>
          <w:lang w:val="en"/>
        </w:rPr>
        <w:t>of</w:t>
      </w:r>
      <w:r>
        <w:rPr>
          <w:lang w:val="en"/>
        </w:rPr>
        <w:t>transportation</w:t>
      </w:r>
      <w:proofErr w:type="spellEnd"/>
      <w:r>
        <w:rPr>
          <w:lang w:val="en"/>
        </w:rPr>
        <w:t xml:space="preserve"> companies listed on the Indonesia Stock </w:t>
      </w:r>
      <w:proofErr w:type="spellStart"/>
      <w:r>
        <w:rPr>
          <w:lang w:val="en"/>
        </w:rPr>
        <w:t>Exchange</w:t>
      </w:r>
      <w:r w:rsidR="00795E0C">
        <w:rPr>
          <w:sz w:val="24"/>
          <w:szCs w:val="24"/>
          <w:lang w:val="en"/>
        </w:rPr>
        <w:t>a</w:t>
      </w:r>
      <w:proofErr w:type="spellEnd"/>
      <w:r w:rsidR="00795E0C">
        <w:rPr>
          <w:sz w:val="24"/>
          <w:szCs w:val="24"/>
          <w:lang w:val="en"/>
        </w:rPr>
        <w:t xml:space="preserve"> (IDX).</w:t>
      </w:r>
    </w:p>
    <w:p w14:paraId="08C169FD" w14:textId="77777777" w:rsidR="00694C9D" w:rsidRDefault="00694C9D">
      <w:pPr>
        <w:rPr>
          <w:rFonts w:ascii="Century Schoolbook" w:hAnsi="Century Schoolbook"/>
          <w:sz w:val="24"/>
          <w:szCs w:val="24"/>
          <w:lang w:val="id-ID"/>
        </w:rPr>
      </w:pPr>
    </w:p>
    <w:p w14:paraId="7EB6F041" w14:textId="77777777" w:rsidR="002E1CF1" w:rsidRPr="00BA1C35" w:rsidRDefault="002E1CF1">
      <w:pPr>
        <w:rPr>
          <w:rFonts w:ascii="Century Schoolbook" w:hAnsi="Century Schoolbook"/>
          <w:sz w:val="24"/>
          <w:szCs w:val="24"/>
          <w:lang w:val="id-ID"/>
        </w:rPr>
      </w:pPr>
    </w:p>
    <w:p w14:paraId="7F0BBEC9" w14:textId="77777777" w:rsidR="003964CF" w:rsidRPr="00BA1C35" w:rsidRDefault="00694C9D" w:rsidP="003964CF">
      <w:pPr>
        <w:jc w:val="both"/>
        <w:rPr>
          <w:rFonts w:ascii="Century Schoolbook" w:hAnsi="Century Schoolbook"/>
          <w:b/>
          <w:sz w:val="24"/>
          <w:szCs w:val="24"/>
          <w:lang w:val="id-ID"/>
        </w:rPr>
      </w:pPr>
      <w:r w:rsidRPr="00BA1C35">
        <w:rPr>
          <w:b/>
          <w:sz w:val="24"/>
          <w:szCs w:val="24"/>
          <w:lang w:val="en"/>
        </w:rPr>
        <w:t>KERANGKA CONCEPTUAL</w:t>
      </w:r>
    </w:p>
    <w:p w14:paraId="290A505C" w14:textId="7E1CC404" w:rsidR="005944FC" w:rsidRDefault="003964CF" w:rsidP="003964CF">
      <w:pPr>
        <w:jc w:val="both"/>
        <w:rPr>
          <w:rFonts w:ascii="Century Schoolbook" w:hAnsi="Century Schoolbook"/>
          <w:sz w:val="24"/>
          <w:szCs w:val="24"/>
          <w:lang w:val="id-ID"/>
        </w:rPr>
      </w:pPr>
      <w:r w:rsidRPr="00BA1C35">
        <w:rPr>
          <w:sz w:val="24"/>
          <w:szCs w:val="24"/>
          <w:lang w:val="en"/>
        </w:rPr>
        <w:t xml:space="preserve">Conceptual frameworks are used to facilitate direction in a research. </w:t>
      </w:r>
      <w:r w:rsidR="004146BD" w:rsidRPr="004146BD">
        <w:rPr>
          <w:sz w:val="24"/>
          <w:szCs w:val="24"/>
          <w:lang w:val="en"/>
        </w:rPr>
        <w:t xml:space="preserve">From the explanation above, the </w:t>
      </w:r>
      <w:proofErr w:type="spellStart"/>
      <w:r w:rsidR="004146BD" w:rsidRPr="004146BD">
        <w:rPr>
          <w:sz w:val="24"/>
          <w:szCs w:val="24"/>
          <w:lang w:val="en"/>
        </w:rPr>
        <w:t>septual</w:t>
      </w:r>
      <w:proofErr w:type="spellEnd"/>
      <w:r w:rsidR="004146BD" w:rsidRPr="004146BD">
        <w:rPr>
          <w:sz w:val="24"/>
          <w:szCs w:val="24"/>
          <w:lang w:val="en"/>
        </w:rPr>
        <w:t xml:space="preserve"> con </w:t>
      </w:r>
      <w:proofErr w:type="spellStart"/>
      <w:r w:rsidR="004146BD" w:rsidRPr="004146BD">
        <w:rPr>
          <w:sz w:val="24"/>
          <w:szCs w:val="24"/>
          <w:lang w:val="en"/>
        </w:rPr>
        <w:t>framework</w:t>
      </w:r>
      <w:r w:rsidR="004146BD">
        <w:rPr>
          <w:sz w:val="24"/>
          <w:szCs w:val="24"/>
          <w:lang w:val="en"/>
        </w:rPr>
        <w:t>in</w:t>
      </w:r>
      <w:proofErr w:type="spellEnd"/>
      <w:r w:rsidR="004146BD">
        <w:rPr>
          <w:sz w:val="24"/>
          <w:szCs w:val="24"/>
          <w:lang w:val="en"/>
        </w:rPr>
        <w:t xml:space="preserve"> this analysis</w:t>
      </w:r>
      <w:r>
        <w:rPr>
          <w:lang w:val="en"/>
        </w:rPr>
        <w:t xml:space="preserve"> </w:t>
      </w:r>
      <w:r w:rsidR="004146BD" w:rsidRPr="004146BD">
        <w:rPr>
          <w:sz w:val="24"/>
          <w:szCs w:val="24"/>
          <w:lang w:val="en"/>
        </w:rPr>
        <w:t xml:space="preserve"> is</w:t>
      </w:r>
      <w:r>
        <w:rPr>
          <w:lang w:val="en"/>
        </w:rPr>
        <w:t xml:space="preserve"> like</w:t>
      </w:r>
      <w:r w:rsidR="004146BD">
        <w:rPr>
          <w:sz w:val="24"/>
          <w:szCs w:val="24"/>
          <w:lang w:val="en"/>
        </w:rPr>
        <w:t xml:space="preserve"> figure 1</w:t>
      </w:r>
      <w:r>
        <w:rPr>
          <w:lang w:val="en"/>
        </w:rPr>
        <w:t xml:space="preserve"> </w:t>
      </w:r>
      <w:r w:rsidR="004146BD" w:rsidRPr="004146BD">
        <w:rPr>
          <w:sz w:val="24"/>
          <w:szCs w:val="24"/>
          <w:lang w:val="en"/>
        </w:rPr>
        <w:t xml:space="preserve"> as follows:</w:t>
      </w:r>
    </w:p>
    <w:p w14:paraId="56433FCB" w14:textId="77777777" w:rsidR="00BF7525" w:rsidRPr="00BF7525" w:rsidRDefault="00BF7525" w:rsidP="00BF7525">
      <w:pPr>
        <w:jc w:val="center"/>
        <w:rPr>
          <w:rFonts w:ascii="Century Schoolbook" w:hAnsi="Century Schoolbook"/>
          <w:b/>
          <w:sz w:val="24"/>
          <w:szCs w:val="24"/>
          <w:lang w:val="id-ID"/>
        </w:rPr>
      </w:pPr>
      <w:r w:rsidRPr="00BF7525">
        <w:rPr>
          <w:b/>
          <w:sz w:val="24"/>
          <w:szCs w:val="24"/>
          <w:lang w:val="en"/>
        </w:rPr>
        <w:t>Figure 1</w:t>
      </w:r>
    </w:p>
    <w:p w14:paraId="15333A06" w14:textId="113127AF" w:rsidR="008250D0" w:rsidRPr="00A7534F" w:rsidRDefault="00A7534F" w:rsidP="00A7534F">
      <w:pPr>
        <w:jc w:val="center"/>
        <w:rPr>
          <w:rFonts w:ascii="Century Schoolbook" w:hAnsi="Century Schoolbook"/>
          <w:b/>
          <w:sz w:val="24"/>
          <w:szCs w:val="24"/>
          <w:lang w:val="id-ID"/>
        </w:rPr>
      </w:pPr>
      <w:r>
        <w:rPr>
          <w:b/>
          <w:sz w:val="24"/>
          <w:szCs w:val="24"/>
          <w:lang w:val="en"/>
        </w:rPr>
        <w:t>Conceptual Framework</w:t>
      </w:r>
    </w:p>
    <w:p w14:paraId="6945A74F" w14:textId="25CC1C79" w:rsidR="008250D0" w:rsidRDefault="00A7534F" w:rsidP="003964CF">
      <w:pPr>
        <w:jc w:val="both"/>
        <w:rPr>
          <w:rFonts w:ascii="Century Schoolbook" w:hAnsi="Century Schoolbook"/>
          <w:sz w:val="24"/>
          <w:szCs w:val="24"/>
          <w:lang w:val="id-ID"/>
        </w:rPr>
      </w:pPr>
      <w:r w:rsidRPr="00BA1C35">
        <w:rPr>
          <w:noProof/>
          <w:sz w:val="24"/>
          <w:szCs w:val="24"/>
          <w:lang w:val="en" w:eastAsia="id-ID"/>
        </w:rPr>
        <mc:AlternateContent>
          <mc:Choice Requires="wpg">
            <w:drawing>
              <wp:anchor distT="0" distB="0" distL="114300" distR="114300" simplePos="0" relativeHeight="251677696" behindDoc="0" locked="0" layoutInCell="1" allowOverlap="1" wp14:anchorId="7BD7F9AF" wp14:editId="226D14C4">
                <wp:simplePos x="0" y="0"/>
                <wp:positionH relativeFrom="column">
                  <wp:posOffset>387985</wp:posOffset>
                </wp:positionH>
                <wp:positionV relativeFrom="paragraph">
                  <wp:posOffset>170180</wp:posOffset>
                </wp:positionV>
                <wp:extent cx="5903595" cy="2235200"/>
                <wp:effectExtent l="0" t="0" r="20955" b="12700"/>
                <wp:wrapNone/>
                <wp:docPr id="22" name="Group 22"/>
                <wp:cNvGraphicFramePr/>
                <a:graphic xmlns:a="http://schemas.openxmlformats.org/drawingml/2006/main">
                  <a:graphicData uri="http://schemas.microsoft.com/office/word/2010/wordprocessingGroup">
                    <wpg:wgp>
                      <wpg:cNvGrpSpPr/>
                      <wpg:grpSpPr>
                        <a:xfrm>
                          <a:off x="0" y="0"/>
                          <a:ext cx="5903595" cy="2235200"/>
                          <a:chOff x="-259731" y="0"/>
                          <a:chExt cx="5762202" cy="2106075"/>
                        </a:xfrm>
                      </wpg:grpSpPr>
                      <wpg:grpSp>
                        <wpg:cNvPr id="6" name="Group 6"/>
                        <wpg:cNvGrpSpPr/>
                        <wpg:grpSpPr>
                          <a:xfrm>
                            <a:off x="168965" y="0"/>
                            <a:ext cx="5333506" cy="2105932"/>
                            <a:chOff x="638175" y="0"/>
                            <a:chExt cx="5333506" cy="1914483"/>
                          </a:xfrm>
                        </wpg:grpSpPr>
                        <wps:wsp>
                          <wps:cNvPr id="16" name="Rectangle 16"/>
                          <wps:cNvSpPr/>
                          <wps:spPr>
                            <a:xfrm>
                              <a:off x="1847849" y="0"/>
                              <a:ext cx="2486025" cy="704850"/>
                            </a:xfrm>
                            <a:prstGeom prst="rect">
                              <a:avLst/>
                            </a:prstGeom>
                            <a:solidFill>
                              <a:schemeClr val="bg1"/>
                            </a:solidFill>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9F2DF90" w14:textId="481BF89B" w:rsidR="002E1CF1" w:rsidRPr="00C208AD" w:rsidRDefault="002E1CF1" w:rsidP="008250D0">
                                <w:pPr>
                                  <w:jc w:val="center"/>
                                  <w:rPr>
                                    <w:rFonts w:ascii="Century Schoolbook" w:hAnsi="Century Schoolbook"/>
                                  </w:rPr>
                                </w:pPr>
                                <w:r w:rsidRPr="00C208AD">
                                  <w:rPr>
                                    <w:lang w:val="en"/>
                                  </w:rPr>
                                  <w:t xml:space="preserve">Date of announcement of the first </w:t>
                                </w:r>
                                <w:proofErr w:type="spellStart"/>
                                <w:r w:rsidRPr="00C208AD">
                                  <w:rPr>
                                    <w:lang w:val="en"/>
                                  </w:rPr>
                                  <w:t>case</w:t>
                                </w:r>
                                <w:r>
                                  <w:rPr>
                                    <w:lang w:val="en"/>
                                  </w:rPr>
                                  <w:t>of</w:t>
                                </w:r>
                                <w:proofErr w:type="spellEnd"/>
                                <w:r>
                                  <w:rPr>
                                    <w:lang w:val="en"/>
                                  </w:rPr>
                                  <w:t xml:space="preserve"> Covid-19 (March</w:t>
                                </w:r>
                                <w:r w:rsidR="00805107">
                                  <w:rPr>
                                    <w:lang w:val="en"/>
                                  </w:rPr>
                                  <w:t>0,</w:t>
                                </w:r>
                                <w:r>
                                  <w:rPr>
                                    <w:lang w:val="en"/>
                                  </w:rPr>
                                  <w:t>2, 2020)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Straight Connector 17"/>
                          <wps:cNvCnPr/>
                          <wps:spPr>
                            <a:xfrm flipH="1">
                              <a:off x="3048000" y="704850"/>
                              <a:ext cx="9525" cy="9048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 name="Straight Connector 18"/>
                          <wps:cNvCnPr/>
                          <wps:spPr>
                            <a:xfrm flipV="1">
                              <a:off x="638175" y="1609725"/>
                              <a:ext cx="47815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 name="Rectangle 19"/>
                          <wps:cNvSpPr/>
                          <wps:spPr>
                            <a:xfrm>
                              <a:off x="3669239" y="1209633"/>
                              <a:ext cx="2302442" cy="70485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9C2A045" w14:textId="77777777" w:rsidR="002E1CF1" w:rsidRPr="00490579" w:rsidRDefault="002E1CF1" w:rsidP="008250D0">
                                <w:pPr>
                                  <w:jc w:val="center"/>
                                  <w:rPr>
                                    <w:rFonts w:ascii="Century Schoolbook" w:hAnsi="Century Schoolbook"/>
                                    <w:color w:val="000000" w:themeColor="text1"/>
                                    <w:lang w:val="id-ID"/>
                                  </w:rPr>
                                </w:pPr>
                                <w:r w:rsidRPr="00C208AD">
                                  <w:rPr>
                                    <w:color w:val="000000" w:themeColor="text1"/>
                                    <w:lang w:val="en"/>
                                  </w:rPr>
                                  <w:t>Stock price for 31 days after the first case of Covid-19 was announced</w:t>
                                </w:r>
                                <w:r>
                                  <w:rPr>
                                    <w:color w:val="000000" w:themeColor="text1"/>
                                    <w:lang w:val="en"/>
                                  </w:rPr>
                                  <w:t xml:space="preserve"> (X</w:t>
                                </w:r>
                                <w:r w:rsidRPr="00490579">
                                  <w:rPr>
                                    <w:color w:val="000000" w:themeColor="text1"/>
                                    <w:vertAlign w:val="subscript"/>
                                    <w:lang w:val="en"/>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1" name="Rectangle 21"/>
                        <wps:cNvSpPr/>
                        <wps:spPr>
                          <a:xfrm>
                            <a:off x="-259731" y="1331375"/>
                            <a:ext cx="2283441" cy="77470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044C3DC" w14:textId="16D97F88" w:rsidR="002E1CF1" w:rsidRPr="00490579" w:rsidRDefault="002E1CF1" w:rsidP="00162860">
                              <w:pPr>
                                <w:jc w:val="center"/>
                                <w:rPr>
                                  <w:rFonts w:ascii="Century Schoolbook" w:hAnsi="Century Schoolbook"/>
                                  <w:color w:val="000000" w:themeColor="text1"/>
                                  <w:lang w:val="id-ID"/>
                                </w:rPr>
                              </w:pPr>
                              <w:r w:rsidRPr="00C208AD">
                                <w:rPr>
                                  <w:color w:val="000000" w:themeColor="text1"/>
                                  <w:lang w:val="en"/>
                                </w:rPr>
                                <w:t xml:space="preserve">Stock price for 31 days </w:t>
                              </w:r>
                              <w:proofErr w:type="spellStart"/>
                              <w:r w:rsidRPr="00C208AD">
                                <w:rPr>
                                  <w:color w:val="000000" w:themeColor="text1"/>
                                  <w:lang w:val="en"/>
                                </w:rPr>
                                <w:t>as</w:t>
                              </w:r>
                              <w:r>
                                <w:rPr>
                                  <w:color w:val="000000" w:themeColor="text1"/>
                                  <w:lang w:val="en"/>
                                </w:rPr>
                                <w:t>yet</w:t>
                              </w:r>
                              <w:proofErr w:type="spellEnd"/>
                              <w:r>
                                <w:rPr>
                                  <w:lang w:val="en"/>
                                </w:rPr>
                                <w:t xml:space="preserve"> the</w:t>
                              </w:r>
                              <w:r w:rsidRPr="00C208AD">
                                <w:rPr>
                                  <w:color w:val="000000" w:themeColor="text1"/>
                                  <w:lang w:val="en"/>
                                </w:rPr>
                                <w:t xml:space="preserve"> first case of Covid-19 is announced</w:t>
                              </w:r>
                              <w:r>
                                <w:rPr>
                                  <w:lang w:val="en"/>
                                </w:rPr>
                                <w:t xml:space="preserve"> </w:t>
                              </w:r>
                              <w:r>
                                <w:rPr>
                                  <w:color w:val="000000" w:themeColor="text1"/>
                                  <w:lang w:val="en"/>
                                </w:rPr>
                                <w:t xml:space="preserve"> (X</w:t>
                              </w:r>
                              <w:r w:rsidRPr="00490579">
                                <w:rPr>
                                  <w:color w:val="000000" w:themeColor="text1"/>
                                  <w:vertAlign w:val="subscript"/>
                                  <w:lang w:val="en"/>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BD7F9AF" id="Group 22" o:spid="_x0000_s1028" style="position:absolute;left:0;text-align:left;margin-left:30.55pt;margin-top:13.4pt;width:464.85pt;height:176pt;z-index:251677696;mso-position-horizontal-relative:text;mso-position-vertical-relative:text;mso-width-relative:margin;mso-height-relative:margin" coordorigin="-2597" coordsize="57622,2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">
                <v:group id="Group 6" o:spid="_x0000_s1029" style="position:absolute;left:1689;width:53335;height:21059" coordorigin="6381" coordsize="53335,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ect id="Rectangle 16" o:spid="_x0000_s1030" style="position:absolute;left:18478;width:24860;height:7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" fillcolor="white [3212]" strokecolor="black [3213]">
                    <v:textbox>
                      <w:txbxContent>
                        <w:p w14:paraId="79F2DF90" w14:textId="481BF89B" w:rsidR="002E1CF1" w:rsidRPr="00C208AD" w:rsidRDefault="002E1CF1" w:rsidP="008250D0">
                          <w:pPr>
                            <w:jc w:val="center"/>
                            <w:rPr>
                              <w:rFonts w:ascii="Century Schoolbook" w:hAnsi="Century Schoolbook"/>
                            </w:rPr>
                          </w:pPr>
                          <w:r w:rsidRPr="00C208AD">
                            <w:rPr>
                              <w:lang w:val="en"/>
                            </w:rPr>
                            <w:t>Date of announcement of the first case</w:t>
                          </w:r>
                          <w:r>
                            <w:rPr>
                              <w:lang w:val="en"/>
                            </w:rPr>
                            <w:t>of Covid-19 (March</w:t>
                          </w:r>
                          <w:r w:rsidR="00805107">
                            <w:rPr>
                              <w:lang w:val="en"/>
                            </w:rPr>
                            <w:t>0,</w:t>
                          </w:r>
                          <w:r>
                            <w:rPr>
                              <w:lang w:val="en"/>
                            </w:rPr>
                            <w:t>2, 2020)</w:t>
                          </w:r>
                        </w:p>
                      </w:txbxContent>
                    </v:textbox>
                  </v:rect>
                  <v:line id="Straight Connector 17" o:spid="_x0000_s1031" style="position:absolute;flip:x;visibility:visible;mso-wrap-style:square" from="30480,7048" to="30575,160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" strokecolor="black [3213]"/>
                  <v:line id="Straight Connector 18" o:spid="_x0000_s1032" style="position:absolute;flip:y;visibility:visible;mso-wrap-style:square" from="6381,16097" to="54197,160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" strokecolor="black [3213]"/>
                  <v:rect id="Rectangle 19" o:spid="_x0000_s1033" style="position:absolute;left:36692;top:12096;width:23024;height:7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" fillcolor="white [3212]" strokecolor="black [3213]" strokeweight=".5pt">
                    <v:textbox>
                      <w:txbxContent>
                        <w:p w14:paraId="09C2A045" w14:textId="77777777" w:rsidR="002E1CF1" w:rsidRPr="00490579" w:rsidRDefault="002E1CF1" w:rsidP="008250D0">
                          <w:pPr>
                            <w:jc w:val="center"/>
                            <w:rPr>
                              <w:rFonts w:ascii="Century Schoolbook" w:hAnsi="Century Schoolbook"/>
                              <w:color w:val="000000" w:themeColor="text1"/>
                              <w:lang w:val="id-ID"/>
                            </w:rPr>
                          </w:pPr>
                          <w:r w:rsidRPr="00C208AD">
                            <w:rPr>
                              <w:color w:val="000000" w:themeColor="text1"/>
                              <w:lang w:val="en"/>
                            </w:rPr>
                            <w:t>Stock price for 31 days after the first case of Covid-19 was announced</w:t>
                          </w:r>
                          <w:r>
                            <w:rPr>
                              <w:color w:val="000000" w:themeColor="text1"/>
                              <w:lang w:val="en"/>
                            </w:rPr>
                            <w:t xml:space="preserve"> (X</w:t>
                          </w:r>
                          <w:r w:rsidRPr="00490579">
                            <w:rPr>
                              <w:color w:val="000000" w:themeColor="text1"/>
                              <w:vertAlign w:val="subscript"/>
                              <w:lang w:val="en"/>
                            </w:rPr>
                            <w:t>2)</w:t>
                          </w:r>
                        </w:p>
                      </w:txbxContent>
                    </v:textbox>
                  </v:rect>
                </v:group>
                <v:rect id="Rectangle 21" o:spid="_x0000_s1034" style="position:absolute;left:-2597;top:13313;width:22834;height:77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" fillcolor="white [3212]" strokecolor="black [3213]" strokeweight=".5pt">
                  <v:textbox>
                    <w:txbxContent>
                      <w:p w14:paraId="4044C3DC" w14:textId="16D97F88" w:rsidR="002E1CF1" w:rsidRPr="00490579" w:rsidRDefault="002E1CF1" w:rsidP="00162860">
                        <w:pPr>
                          <w:jc w:val="center"/>
                          <w:rPr>
                            <w:rFonts w:ascii="Century Schoolbook" w:hAnsi="Century Schoolbook"/>
                            <w:color w:val="000000" w:themeColor="text1"/>
                            <w:lang w:val="id-ID"/>
                          </w:rPr>
                        </w:pPr>
                        <w:r w:rsidRPr="00C208AD">
                          <w:rPr>
                            <w:color w:val="000000" w:themeColor="text1"/>
                            <w:lang w:val="en"/>
                          </w:rPr>
                          <w:t>Stock price for 31 days as</w:t>
                        </w:r>
                        <w:r>
                          <w:rPr>
                            <w:color w:val="000000" w:themeColor="text1"/>
                            <w:lang w:val="en"/>
                          </w:rPr>
                          <w:t>yet</w:t>
                        </w:r>
                        <w:r>
                          <w:rPr>
                            <w:lang w:val="en"/>
                          </w:rPr>
                          <w:t xml:space="preserve"> the</w:t>
                        </w:r>
                        <w:r w:rsidRPr="00C208AD">
                          <w:rPr>
                            <w:color w:val="000000" w:themeColor="text1"/>
                            <w:lang w:val="en"/>
                          </w:rPr>
                          <w:t xml:space="preserve"> first case of Covid-19 is announced</w:t>
                        </w:r>
                        <w:r>
                          <w:rPr>
                            <w:lang w:val="en"/>
                          </w:rPr>
                          <w:t xml:space="preserve"> </w:t>
                        </w:r>
                        <w:r>
                          <w:rPr>
                            <w:color w:val="000000" w:themeColor="text1"/>
                            <w:lang w:val="en"/>
                          </w:rPr>
                          <w:t xml:space="preserve"> (X</w:t>
                        </w:r>
                        <w:r w:rsidRPr="00490579">
                          <w:rPr>
                            <w:color w:val="000000" w:themeColor="text1"/>
                            <w:vertAlign w:val="subscript"/>
                            <w:lang w:val="en"/>
                          </w:rPr>
                          <w:t>1)</w:t>
                        </w:r>
                      </w:p>
                    </w:txbxContent>
                  </v:textbox>
                </v:rect>
              </v:group>
            </w:pict>
          </mc:Fallback>
        </mc:AlternateContent>
      </w:r>
    </w:p>
    <w:p w14:paraId="7E5ECE40" w14:textId="77777777" w:rsidR="00BF7525" w:rsidRDefault="00BF7525" w:rsidP="00BF7525">
      <w:pPr>
        <w:rPr>
          <w:rFonts w:ascii="Century Schoolbook" w:hAnsi="Century Schoolbook"/>
          <w:sz w:val="24"/>
          <w:szCs w:val="24"/>
          <w:lang w:val="id-ID"/>
        </w:rPr>
      </w:pPr>
    </w:p>
    <w:p w14:paraId="1A062ACC" w14:textId="77777777" w:rsidR="002E1CF1" w:rsidRDefault="002E1CF1" w:rsidP="00E02F60">
      <w:pPr>
        <w:jc w:val="center"/>
        <w:rPr>
          <w:rFonts w:ascii="Century Schoolbook" w:hAnsi="Century Schoolbook"/>
          <w:sz w:val="24"/>
          <w:szCs w:val="24"/>
          <w:lang w:val="id-ID"/>
        </w:rPr>
      </w:pPr>
    </w:p>
    <w:p w14:paraId="79A488EE" w14:textId="77777777" w:rsidR="002E1CF1" w:rsidRDefault="002E1CF1" w:rsidP="00E02F60">
      <w:pPr>
        <w:jc w:val="center"/>
        <w:rPr>
          <w:rFonts w:ascii="Century Schoolbook" w:hAnsi="Century Schoolbook"/>
          <w:sz w:val="24"/>
          <w:szCs w:val="24"/>
          <w:lang w:val="id-ID"/>
        </w:rPr>
      </w:pPr>
    </w:p>
    <w:p w14:paraId="382614D6" w14:textId="77777777" w:rsidR="002E1CF1" w:rsidRDefault="002E1CF1" w:rsidP="00E02F60">
      <w:pPr>
        <w:jc w:val="center"/>
        <w:rPr>
          <w:rFonts w:ascii="Century Schoolbook" w:hAnsi="Century Schoolbook"/>
          <w:sz w:val="24"/>
          <w:szCs w:val="24"/>
          <w:lang w:val="id-ID"/>
        </w:rPr>
      </w:pPr>
    </w:p>
    <w:p w14:paraId="27FA31AE" w14:textId="77777777" w:rsidR="002E1CF1" w:rsidRDefault="002E1CF1" w:rsidP="00E02F60">
      <w:pPr>
        <w:jc w:val="center"/>
        <w:rPr>
          <w:rFonts w:ascii="Century Schoolbook" w:hAnsi="Century Schoolbook"/>
          <w:sz w:val="24"/>
          <w:szCs w:val="24"/>
          <w:lang w:val="id-ID"/>
        </w:rPr>
      </w:pPr>
    </w:p>
    <w:p w14:paraId="4450B52E" w14:textId="77777777" w:rsidR="002E1CF1" w:rsidRDefault="002E1CF1" w:rsidP="00E02F60">
      <w:pPr>
        <w:jc w:val="center"/>
        <w:rPr>
          <w:rFonts w:ascii="Century Schoolbook" w:hAnsi="Century Schoolbook"/>
          <w:sz w:val="24"/>
          <w:szCs w:val="24"/>
          <w:lang w:val="id-ID"/>
        </w:rPr>
      </w:pPr>
    </w:p>
    <w:p w14:paraId="67437ECC" w14:textId="77777777" w:rsidR="002E1CF1" w:rsidRDefault="002E1CF1" w:rsidP="00E02F60">
      <w:pPr>
        <w:jc w:val="center"/>
        <w:rPr>
          <w:rFonts w:ascii="Century Schoolbook" w:hAnsi="Century Schoolbook"/>
          <w:sz w:val="24"/>
          <w:szCs w:val="24"/>
          <w:lang w:val="id-ID"/>
        </w:rPr>
      </w:pPr>
    </w:p>
    <w:p w14:paraId="23645731" w14:textId="77777777" w:rsidR="002E1CF1" w:rsidRDefault="002E1CF1" w:rsidP="00E02F60">
      <w:pPr>
        <w:jc w:val="center"/>
        <w:rPr>
          <w:rFonts w:ascii="Century Schoolbook" w:hAnsi="Century Schoolbook"/>
          <w:sz w:val="24"/>
          <w:szCs w:val="24"/>
          <w:lang w:val="id-ID"/>
        </w:rPr>
      </w:pPr>
    </w:p>
    <w:p w14:paraId="5B71A8AC" w14:textId="77777777" w:rsidR="002E1CF1" w:rsidRDefault="002E1CF1" w:rsidP="00E02F60">
      <w:pPr>
        <w:jc w:val="center"/>
        <w:rPr>
          <w:rFonts w:ascii="Century Schoolbook" w:hAnsi="Century Schoolbook"/>
          <w:sz w:val="24"/>
          <w:szCs w:val="24"/>
          <w:lang w:val="id-ID"/>
        </w:rPr>
      </w:pPr>
    </w:p>
    <w:p w14:paraId="3260BF54" w14:textId="77777777" w:rsidR="002E1CF1" w:rsidRDefault="002E1CF1" w:rsidP="00E02F60">
      <w:pPr>
        <w:jc w:val="center"/>
        <w:rPr>
          <w:rFonts w:ascii="Century Schoolbook" w:hAnsi="Century Schoolbook"/>
          <w:sz w:val="24"/>
          <w:szCs w:val="24"/>
          <w:lang w:val="id-ID"/>
        </w:rPr>
      </w:pPr>
    </w:p>
    <w:p w14:paraId="4498C21F" w14:textId="77777777" w:rsidR="002E1CF1" w:rsidRDefault="002E1CF1" w:rsidP="00E02F60">
      <w:pPr>
        <w:jc w:val="center"/>
        <w:rPr>
          <w:rFonts w:ascii="Century Schoolbook" w:hAnsi="Century Schoolbook"/>
          <w:sz w:val="24"/>
          <w:szCs w:val="24"/>
          <w:lang w:val="id-ID"/>
        </w:rPr>
      </w:pPr>
    </w:p>
    <w:p w14:paraId="090D62CD" w14:textId="77777777" w:rsidR="00795E0C" w:rsidRDefault="00795E0C" w:rsidP="00795E0C">
      <w:pPr>
        <w:rPr>
          <w:rFonts w:ascii="Century Schoolbook" w:hAnsi="Century Schoolbook"/>
          <w:sz w:val="24"/>
          <w:szCs w:val="24"/>
          <w:lang w:val="id-ID"/>
        </w:rPr>
      </w:pPr>
    </w:p>
    <w:p w14:paraId="6193FD8E" w14:textId="77777777" w:rsidR="00795E0C" w:rsidRDefault="00795E0C" w:rsidP="00E02F60">
      <w:pPr>
        <w:jc w:val="center"/>
        <w:rPr>
          <w:rFonts w:ascii="Century Schoolbook" w:hAnsi="Century Schoolbook"/>
          <w:sz w:val="24"/>
          <w:szCs w:val="24"/>
          <w:lang w:val="id-ID"/>
        </w:rPr>
      </w:pPr>
    </w:p>
    <w:p w14:paraId="2559568A" w14:textId="5A0775B2" w:rsidR="003964CF" w:rsidRPr="00E02F60" w:rsidRDefault="003964CF" w:rsidP="00E02F60">
      <w:pPr>
        <w:jc w:val="center"/>
        <w:rPr>
          <w:rFonts w:ascii="Century Schoolbook" w:hAnsi="Century Schoolbook"/>
          <w:sz w:val="24"/>
          <w:szCs w:val="24"/>
          <w:lang w:val="id-ID"/>
        </w:rPr>
      </w:pPr>
      <w:r w:rsidRPr="00BA1C35">
        <w:rPr>
          <w:sz w:val="24"/>
          <w:szCs w:val="24"/>
          <w:lang w:val="en"/>
        </w:rPr>
        <w:t xml:space="preserve">Source: </w:t>
      </w:r>
      <w:r w:rsidR="002E1CF1">
        <w:rPr>
          <w:sz w:val="24"/>
          <w:szCs w:val="24"/>
          <w:lang w:val="en"/>
        </w:rPr>
        <w:t xml:space="preserve">data processed by researchers </w:t>
      </w:r>
      <w:r>
        <w:rPr>
          <w:lang w:val="en"/>
        </w:rPr>
        <w:t xml:space="preserve"> </w:t>
      </w:r>
      <w:r w:rsidRPr="00BA1C35">
        <w:rPr>
          <w:sz w:val="24"/>
          <w:szCs w:val="24"/>
          <w:lang w:val="en"/>
        </w:rPr>
        <w:t>(2021)</w:t>
      </w:r>
    </w:p>
    <w:p w14:paraId="6F59B902" w14:textId="1CF5021D" w:rsidR="003964CF" w:rsidRDefault="00BF7525" w:rsidP="00BF7525">
      <w:pPr>
        <w:tabs>
          <w:tab w:val="left" w:pos="2708"/>
        </w:tabs>
        <w:jc w:val="both"/>
        <w:rPr>
          <w:rFonts w:ascii="Century Schoolbook" w:hAnsi="Century Schoolbook"/>
          <w:sz w:val="24"/>
          <w:szCs w:val="24"/>
          <w:lang w:val="id-ID"/>
        </w:rPr>
      </w:pPr>
      <w:r>
        <w:rPr>
          <w:rFonts w:ascii="Century Schoolbook" w:hAnsi="Century Schoolbook"/>
          <w:sz w:val="24"/>
          <w:szCs w:val="24"/>
        </w:rPr>
        <w:tab/>
      </w:r>
    </w:p>
    <w:p w14:paraId="44FA2D54" w14:textId="77777777" w:rsidR="00805107" w:rsidRPr="00805107" w:rsidRDefault="00805107" w:rsidP="00BF7525">
      <w:pPr>
        <w:tabs>
          <w:tab w:val="left" w:pos="2708"/>
        </w:tabs>
        <w:jc w:val="both"/>
        <w:rPr>
          <w:rFonts w:ascii="Century Schoolbook" w:hAnsi="Century Schoolbook"/>
          <w:sz w:val="24"/>
          <w:szCs w:val="24"/>
          <w:lang w:val="id-ID"/>
        </w:rPr>
      </w:pPr>
    </w:p>
    <w:p w14:paraId="601B6980" w14:textId="77777777" w:rsidR="00932051" w:rsidRPr="00BA1C35" w:rsidRDefault="003964CF" w:rsidP="003964CF">
      <w:pPr>
        <w:jc w:val="both"/>
        <w:rPr>
          <w:rFonts w:ascii="Century Schoolbook" w:hAnsi="Century Schoolbook"/>
          <w:b/>
          <w:sz w:val="24"/>
          <w:szCs w:val="24"/>
          <w:lang w:val="id-ID"/>
        </w:rPr>
      </w:pPr>
      <w:r w:rsidRPr="00BA1C35">
        <w:rPr>
          <w:b/>
          <w:sz w:val="24"/>
          <w:szCs w:val="24"/>
          <w:lang w:val="en"/>
        </w:rPr>
        <w:t xml:space="preserve">METHODOLOGY </w:t>
      </w:r>
    </w:p>
    <w:p w14:paraId="16AB435F" w14:textId="354835D7" w:rsidR="00932051" w:rsidRPr="00BA1C35" w:rsidRDefault="00C32C9F" w:rsidP="00932051">
      <w:pPr>
        <w:tabs>
          <w:tab w:val="left" w:pos="1920"/>
        </w:tabs>
        <w:jc w:val="both"/>
        <w:rPr>
          <w:rFonts w:ascii="Century Schoolbook" w:hAnsi="Century Schoolbook"/>
          <w:sz w:val="24"/>
          <w:szCs w:val="24"/>
          <w:lang w:val="id-ID"/>
        </w:rPr>
      </w:pPr>
      <w:r w:rsidRPr="00BA1C35">
        <w:rPr>
          <w:sz w:val="24"/>
          <w:szCs w:val="24"/>
          <w:lang w:val="en"/>
        </w:rPr>
        <w:t>In this analysis,</w:t>
      </w:r>
      <w:r>
        <w:rPr>
          <w:lang w:val="en"/>
        </w:rPr>
        <w:t xml:space="preserve"> </w:t>
      </w:r>
      <w:r w:rsidR="00932051" w:rsidRPr="00BA1C35">
        <w:rPr>
          <w:sz w:val="24"/>
          <w:szCs w:val="24"/>
          <w:lang w:val="en"/>
        </w:rPr>
        <w:t xml:space="preserve"> the data used is secondary data.</w:t>
      </w:r>
      <w:r w:rsidR="00490579" w:rsidRPr="00BA1C35">
        <w:rPr>
          <w:sz w:val="24"/>
          <w:szCs w:val="24"/>
          <w:lang w:val="en"/>
        </w:rPr>
        <w:t xml:space="preserve"> Secondary data is data that has been processed or presented and has been published on the IDX website </w:t>
      </w:r>
      <w:r>
        <w:rPr>
          <w:lang w:val="en"/>
        </w:rPr>
        <w:t xml:space="preserve"> </w:t>
      </w:r>
      <w:r w:rsidR="00490579" w:rsidRPr="005944FC">
        <w:rPr>
          <w:sz w:val="24"/>
          <w:szCs w:val="24"/>
          <w:lang w:val="en"/>
        </w:rPr>
        <w:t>(</w:t>
      </w:r>
      <w:proofErr w:type="spellStart"/>
      <w:r w:rsidR="00490579" w:rsidRPr="005944FC">
        <w:rPr>
          <w:sz w:val="24"/>
          <w:szCs w:val="24"/>
          <w:lang w:val="en"/>
        </w:rPr>
        <w:t>Suryadi</w:t>
      </w:r>
      <w:proofErr w:type="spellEnd"/>
      <w:r w:rsidR="00490579" w:rsidRPr="005944FC">
        <w:rPr>
          <w:sz w:val="24"/>
          <w:szCs w:val="24"/>
          <w:lang w:val="en"/>
        </w:rPr>
        <w:t>, 2020).</w:t>
      </w:r>
      <w:r>
        <w:rPr>
          <w:lang w:val="en"/>
        </w:rPr>
        <w:t xml:space="preserve"> </w:t>
      </w:r>
      <w:proofErr w:type="spellStart"/>
      <w:r w:rsidR="00490579" w:rsidRPr="00BA1C35">
        <w:rPr>
          <w:sz w:val="24"/>
          <w:szCs w:val="24"/>
          <w:lang w:val="en"/>
        </w:rPr>
        <w:t>The</w:t>
      </w:r>
      <w:r w:rsidR="00932051" w:rsidRPr="00BA1C35">
        <w:rPr>
          <w:sz w:val="24"/>
          <w:szCs w:val="24"/>
          <w:lang w:val="en"/>
        </w:rPr>
        <w:t>D</w:t>
      </w:r>
      <w:proofErr w:type="spellEnd"/>
      <w:r w:rsidR="00932051" w:rsidRPr="00BA1C35">
        <w:rPr>
          <w:sz w:val="24"/>
          <w:szCs w:val="24"/>
          <w:lang w:val="en"/>
        </w:rPr>
        <w:t xml:space="preserve"> </w:t>
      </w:r>
      <w:proofErr w:type="spellStart"/>
      <w:r w:rsidR="00932051" w:rsidRPr="00BA1C35">
        <w:rPr>
          <w:sz w:val="24"/>
          <w:szCs w:val="24"/>
          <w:lang w:val="en"/>
        </w:rPr>
        <w:t>ata</w:t>
      </w:r>
      <w:proofErr w:type="spellEnd"/>
      <w:r w:rsidR="00932051" w:rsidRPr="00BA1C35">
        <w:rPr>
          <w:sz w:val="24"/>
          <w:szCs w:val="24"/>
          <w:lang w:val="en"/>
        </w:rPr>
        <w:t xml:space="preserve"> is the average share price of transportation companies listed </w:t>
      </w:r>
      <w:r>
        <w:rPr>
          <w:lang w:val="en"/>
        </w:rPr>
        <w:t xml:space="preserve"> </w:t>
      </w:r>
      <w:r w:rsidR="00AF0291">
        <w:rPr>
          <w:sz w:val="24"/>
          <w:szCs w:val="24"/>
          <w:lang w:val="en"/>
        </w:rPr>
        <w:t xml:space="preserve">on </w:t>
      </w:r>
      <w:r>
        <w:rPr>
          <w:lang w:val="en"/>
        </w:rPr>
        <w:t xml:space="preserve">the Indonesia </w:t>
      </w:r>
      <w:r w:rsidR="00932051" w:rsidRPr="00BA1C35">
        <w:rPr>
          <w:sz w:val="24"/>
          <w:szCs w:val="24"/>
          <w:lang w:val="en"/>
        </w:rPr>
        <w:t xml:space="preserve">Stock Exchange </w:t>
      </w:r>
      <w:r>
        <w:rPr>
          <w:lang w:val="en"/>
        </w:rPr>
        <w:t xml:space="preserve"> </w:t>
      </w:r>
      <w:r w:rsidR="00932051" w:rsidRPr="00BA1C35">
        <w:rPr>
          <w:sz w:val="24"/>
          <w:szCs w:val="24"/>
          <w:lang w:val="en"/>
        </w:rPr>
        <w:t xml:space="preserve">(IDX) </w:t>
      </w:r>
      <w:r>
        <w:rPr>
          <w:lang w:val="en"/>
        </w:rPr>
        <w:t xml:space="preserve"> </w:t>
      </w:r>
      <w:r w:rsidR="00932051" w:rsidRPr="00BA1C35">
        <w:rPr>
          <w:sz w:val="24"/>
          <w:szCs w:val="24"/>
          <w:lang w:val="en"/>
        </w:rPr>
        <w:t xml:space="preserve">before and after </w:t>
      </w:r>
      <w:r>
        <w:rPr>
          <w:lang w:val="en"/>
        </w:rPr>
        <w:t xml:space="preserve">the announcement of the </w:t>
      </w:r>
      <w:r w:rsidRPr="00BA1C35">
        <w:rPr>
          <w:sz w:val="24"/>
          <w:szCs w:val="24"/>
          <w:lang w:val="en"/>
        </w:rPr>
        <w:t>Co</w:t>
      </w:r>
      <w:r w:rsidR="00932051" w:rsidRPr="00BA1C35">
        <w:rPr>
          <w:sz w:val="24"/>
          <w:szCs w:val="24"/>
          <w:lang w:val="en"/>
        </w:rPr>
        <w:t>vid-19 case in Indonesia. And here is a list of the names of transportation sectors listed on the Indonesia Stock Exchange:</w:t>
      </w:r>
    </w:p>
    <w:p w14:paraId="43444E41" w14:textId="5766EE33" w:rsidR="00932051" w:rsidRPr="00BA1C35" w:rsidRDefault="00CE29D0" w:rsidP="00B6397F">
      <w:pPr>
        <w:tabs>
          <w:tab w:val="left" w:pos="1920"/>
        </w:tabs>
        <w:jc w:val="center"/>
        <w:rPr>
          <w:rFonts w:ascii="Century Schoolbook" w:hAnsi="Century Schoolbook"/>
          <w:b/>
          <w:sz w:val="24"/>
          <w:szCs w:val="24"/>
          <w:lang w:val="id-ID"/>
        </w:rPr>
      </w:pPr>
      <w:r w:rsidRPr="00BA1C35">
        <w:rPr>
          <w:b/>
          <w:sz w:val="24"/>
          <w:szCs w:val="24"/>
          <w:lang w:val="en"/>
        </w:rPr>
        <w:t>Table 2</w:t>
      </w:r>
    </w:p>
    <w:p w14:paraId="2E7AFD0A" w14:textId="77777777" w:rsidR="00B6397F" w:rsidRPr="00BA1C35" w:rsidRDefault="00B6397F" w:rsidP="00B6397F">
      <w:pPr>
        <w:tabs>
          <w:tab w:val="left" w:pos="1920"/>
        </w:tabs>
        <w:jc w:val="center"/>
        <w:rPr>
          <w:rFonts w:ascii="Century Schoolbook" w:hAnsi="Century Schoolbook"/>
          <w:b/>
          <w:sz w:val="24"/>
          <w:szCs w:val="24"/>
          <w:lang w:val="id-ID"/>
        </w:rPr>
      </w:pPr>
      <w:r w:rsidRPr="00BA1C35">
        <w:rPr>
          <w:b/>
          <w:sz w:val="24"/>
          <w:szCs w:val="24"/>
          <w:lang w:val="en"/>
        </w:rPr>
        <w:t xml:space="preserve">List of Names of Transportation Sector </w:t>
      </w:r>
    </w:p>
    <w:tbl>
      <w:tblPr>
        <w:tblStyle w:val="TableGrid"/>
        <w:tblW w:w="0" w:type="auto"/>
        <w:tblInd w:w="1951" w:type="dxa"/>
        <w:tblLook w:val="04A0" w:firstRow="1" w:lastRow="0" w:firstColumn="1" w:lastColumn="0" w:noHBand="0" w:noVBand="1"/>
      </w:tblPr>
      <w:tblGrid>
        <w:gridCol w:w="570"/>
        <w:gridCol w:w="1418"/>
        <w:gridCol w:w="4961"/>
      </w:tblGrid>
      <w:tr w:rsidR="00932051" w:rsidRPr="00BA1C35" w14:paraId="3368D327" w14:textId="77777777" w:rsidTr="00BA1C35">
        <w:tc>
          <w:tcPr>
            <w:tcW w:w="567" w:type="dxa"/>
          </w:tcPr>
          <w:p w14:paraId="3F4A31EA" w14:textId="77777777" w:rsidR="00932051" w:rsidRPr="00BA1C35" w:rsidRDefault="00932051" w:rsidP="002B14FA">
            <w:pPr>
              <w:tabs>
                <w:tab w:val="left" w:pos="1920"/>
              </w:tabs>
              <w:rPr>
                <w:rFonts w:ascii="Century Schoolbook" w:hAnsi="Century Schoolbook"/>
                <w:b/>
                <w:sz w:val="24"/>
                <w:szCs w:val="24"/>
              </w:rPr>
            </w:pPr>
            <w:r w:rsidRPr="00BA1C35">
              <w:rPr>
                <w:b/>
                <w:sz w:val="24"/>
                <w:szCs w:val="24"/>
                <w:lang w:val="en"/>
              </w:rPr>
              <w:t>No.</w:t>
            </w:r>
          </w:p>
        </w:tc>
        <w:tc>
          <w:tcPr>
            <w:tcW w:w="1418" w:type="dxa"/>
          </w:tcPr>
          <w:p w14:paraId="1C69AA36" w14:textId="77777777" w:rsidR="00932051" w:rsidRPr="00BA1C35" w:rsidRDefault="00932051" w:rsidP="002B14FA">
            <w:pPr>
              <w:tabs>
                <w:tab w:val="left" w:pos="1920"/>
              </w:tabs>
              <w:rPr>
                <w:rFonts w:ascii="Century Schoolbook" w:hAnsi="Century Schoolbook"/>
                <w:b/>
                <w:sz w:val="24"/>
                <w:szCs w:val="24"/>
              </w:rPr>
            </w:pPr>
            <w:r w:rsidRPr="00BA1C35">
              <w:rPr>
                <w:b/>
                <w:sz w:val="24"/>
                <w:szCs w:val="24"/>
                <w:lang w:val="en"/>
              </w:rPr>
              <w:t>Code</w:t>
            </w:r>
          </w:p>
        </w:tc>
        <w:tc>
          <w:tcPr>
            <w:tcW w:w="4961" w:type="dxa"/>
          </w:tcPr>
          <w:p w14:paraId="1CB3A90B" w14:textId="77777777" w:rsidR="00932051" w:rsidRPr="00BA1C35" w:rsidRDefault="00932051" w:rsidP="002B14FA">
            <w:pPr>
              <w:tabs>
                <w:tab w:val="left" w:pos="1920"/>
              </w:tabs>
              <w:rPr>
                <w:rFonts w:ascii="Century Schoolbook" w:hAnsi="Century Schoolbook"/>
                <w:b/>
                <w:sz w:val="24"/>
                <w:szCs w:val="24"/>
              </w:rPr>
            </w:pPr>
            <w:r w:rsidRPr="00BA1C35">
              <w:rPr>
                <w:b/>
                <w:sz w:val="24"/>
                <w:szCs w:val="24"/>
                <w:lang w:val="en"/>
              </w:rPr>
              <w:t>Company Name</w:t>
            </w:r>
          </w:p>
        </w:tc>
      </w:tr>
      <w:tr w:rsidR="00932051" w:rsidRPr="00BA1C35" w14:paraId="4682B053" w14:textId="77777777" w:rsidTr="00BA1C35">
        <w:tc>
          <w:tcPr>
            <w:tcW w:w="567" w:type="dxa"/>
          </w:tcPr>
          <w:p w14:paraId="577955EF" w14:textId="77777777" w:rsidR="00932051" w:rsidRPr="00BA1C35" w:rsidRDefault="00932051" w:rsidP="002B14FA">
            <w:pPr>
              <w:tabs>
                <w:tab w:val="left" w:pos="1920"/>
              </w:tabs>
              <w:jc w:val="center"/>
              <w:rPr>
                <w:rFonts w:ascii="Century Schoolbook" w:hAnsi="Century Schoolbook"/>
                <w:sz w:val="24"/>
                <w:szCs w:val="24"/>
              </w:rPr>
            </w:pPr>
            <w:r w:rsidRPr="00BA1C35">
              <w:rPr>
                <w:sz w:val="24"/>
                <w:szCs w:val="24"/>
                <w:lang w:val="en"/>
              </w:rPr>
              <w:t>1</w:t>
            </w:r>
          </w:p>
        </w:tc>
        <w:tc>
          <w:tcPr>
            <w:tcW w:w="1418" w:type="dxa"/>
          </w:tcPr>
          <w:p w14:paraId="64E298B3" w14:textId="77777777" w:rsidR="00932051" w:rsidRPr="00BA1C35" w:rsidRDefault="00932051" w:rsidP="002B14FA">
            <w:pPr>
              <w:tabs>
                <w:tab w:val="left" w:pos="1920"/>
              </w:tabs>
              <w:jc w:val="both"/>
              <w:rPr>
                <w:rFonts w:ascii="Century Schoolbook" w:hAnsi="Century Schoolbook"/>
                <w:sz w:val="24"/>
                <w:szCs w:val="24"/>
              </w:rPr>
            </w:pPr>
            <w:r w:rsidRPr="00BA1C35">
              <w:rPr>
                <w:sz w:val="24"/>
                <w:szCs w:val="24"/>
                <w:lang w:val="en"/>
              </w:rPr>
              <w:t xml:space="preserve">ACTION </w:t>
            </w:r>
          </w:p>
        </w:tc>
        <w:tc>
          <w:tcPr>
            <w:tcW w:w="4961" w:type="dxa"/>
          </w:tcPr>
          <w:p w14:paraId="6408F3ED" w14:textId="77777777" w:rsidR="00932051" w:rsidRPr="00BA1C35" w:rsidRDefault="00932051" w:rsidP="002B14FA">
            <w:pPr>
              <w:tabs>
                <w:tab w:val="left" w:pos="1920"/>
              </w:tabs>
              <w:jc w:val="both"/>
              <w:rPr>
                <w:rFonts w:ascii="Century Schoolbook" w:hAnsi="Century Schoolbook"/>
                <w:sz w:val="24"/>
                <w:szCs w:val="24"/>
              </w:rPr>
            </w:pPr>
            <w:proofErr w:type="spellStart"/>
            <w:r w:rsidRPr="00BA1C35">
              <w:rPr>
                <w:sz w:val="24"/>
                <w:szCs w:val="24"/>
                <w:lang w:val="en"/>
              </w:rPr>
              <w:t>Marming</w:t>
            </w:r>
            <w:proofErr w:type="spellEnd"/>
            <w:r w:rsidRPr="00BA1C35">
              <w:rPr>
                <w:sz w:val="24"/>
                <w:szCs w:val="24"/>
                <w:lang w:val="en"/>
              </w:rPr>
              <w:t xml:space="preserve"> </w:t>
            </w:r>
            <w:proofErr w:type="spellStart"/>
            <w:r w:rsidRPr="00BA1C35">
              <w:rPr>
                <w:sz w:val="24"/>
                <w:szCs w:val="24"/>
                <w:lang w:val="en"/>
              </w:rPr>
              <w:t>Enam</w:t>
            </w:r>
            <w:proofErr w:type="spellEnd"/>
            <w:r w:rsidRPr="00BA1C35">
              <w:rPr>
                <w:sz w:val="24"/>
                <w:szCs w:val="24"/>
                <w:lang w:val="en"/>
              </w:rPr>
              <w:t xml:space="preserve"> Nine Mineral </w:t>
            </w:r>
            <w:proofErr w:type="spellStart"/>
            <w:r w:rsidRPr="00BA1C35">
              <w:rPr>
                <w:sz w:val="24"/>
                <w:szCs w:val="24"/>
                <w:lang w:val="en"/>
              </w:rPr>
              <w:t>Tbk</w:t>
            </w:r>
            <w:proofErr w:type="spellEnd"/>
          </w:p>
        </w:tc>
      </w:tr>
      <w:tr w:rsidR="00932051" w:rsidRPr="00BA1C35" w14:paraId="46D966B9" w14:textId="77777777" w:rsidTr="00BA1C35">
        <w:tc>
          <w:tcPr>
            <w:tcW w:w="567" w:type="dxa"/>
          </w:tcPr>
          <w:p w14:paraId="1EB34934" w14:textId="77777777" w:rsidR="00932051" w:rsidRPr="00BA1C35" w:rsidRDefault="00932051" w:rsidP="002B14FA">
            <w:pPr>
              <w:tabs>
                <w:tab w:val="left" w:pos="1920"/>
              </w:tabs>
              <w:jc w:val="center"/>
              <w:rPr>
                <w:rFonts w:ascii="Century Schoolbook" w:hAnsi="Century Schoolbook"/>
                <w:sz w:val="24"/>
                <w:szCs w:val="24"/>
              </w:rPr>
            </w:pPr>
            <w:r w:rsidRPr="00BA1C35">
              <w:rPr>
                <w:sz w:val="24"/>
                <w:szCs w:val="24"/>
                <w:lang w:val="en"/>
              </w:rPr>
              <w:t>2</w:t>
            </w:r>
          </w:p>
        </w:tc>
        <w:tc>
          <w:tcPr>
            <w:tcW w:w="1418" w:type="dxa"/>
          </w:tcPr>
          <w:p w14:paraId="5F0C1CB1" w14:textId="77777777" w:rsidR="00932051" w:rsidRPr="00BA1C35" w:rsidRDefault="00932051" w:rsidP="002B14FA">
            <w:pPr>
              <w:tabs>
                <w:tab w:val="left" w:pos="1920"/>
              </w:tabs>
              <w:jc w:val="both"/>
              <w:rPr>
                <w:rFonts w:ascii="Century Schoolbook" w:hAnsi="Century Schoolbook"/>
                <w:sz w:val="24"/>
                <w:szCs w:val="24"/>
              </w:rPr>
            </w:pPr>
            <w:r w:rsidRPr="00BA1C35">
              <w:rPr>
                <w:sz w:val="24"/>
                <w:szCs w:val="24"/>
                <w:lang w:val="en"/>
              </w:rPr>
              <w:t>ASSA</w:t>
            </w:r>
          </w:p>
        </w:tc>
        <w:tc>
          <w:tcPr>
            <w:tcW w:w="4961" w:type="dxa"/>
          </w:tcPr>
          <w:p w14:paraId="6EB5931B" w14:textId="77777777" w:rsidR="00932051" w:rsidRPr="00BA1C35" w:rsidRDefault="00932051" w:rsidP="002B14FA">
            <w:pPr>
              <w:tabs>
                <w:tab w:val="left" w:pos="1920"/>
              </w:tabs>
              <w:jc w:val="both"/>
              <w:rPr>
                <w:rFonts w:ascii="Century Schoolbook" w:hAnsi="Century Schoolbook"/>
                <w:sz w:val="24"/>
                <w:szCs w:val="24"/>
              </w:rPr>
            </w:pPr>
            <w:r w:rsidRPr="00BA1C35">
              <w:rPr>
                <w:sz w:val="24"/>
                <w:szCs w:val="24"/>
                <w:lang w:val="en"/>
              </w:rPr>
              <w:t xml:space="preserve">Adi Sarana Armada </w:t>
            </w:r>
            <w:proofErr w:type="spellStart"/>
            <w:r w:rsidRPr="00BA1C35">
              <w:rPr>
                <w:sz w:val="24"/>
                <w:szCs w:val="24"/>
                <w:lang w:val="en"/>
              </w:rPr>
              <w:t>Tbk</w:t>
            </w:r>
            <w:proofErr w:type="spellEnd"/>
          </w:p>
        </w:tc>
      </w:tr>
      <w:tr w:rsidR="00932051" w:rsidRPr="00BA1C35" w14:paraId="6343C0D5" w14:textId="77777777" w:rsidTr="00BA1C35">
        <w:tc>
          <w:tcPr>
            <w:tcW w:w="567" w:type="dxa"/>
          </w:tcPr>
          <w:p w14:paraId="1D46A10C" w14:textId="77777777" w:rsidR="00932051" w:rsidRPr="00BA1C35" w:rsidRDefault="00932051" w:rsidP="002B14FA">
            <w:pPr>
              <w:tabs>
                <w:tab w:val="left" w:pos="1920"/>
              </w:tabs>
              <w:jc w:val="center"/>
              <w:rPr>
                <w:rFonts w:ascii="Century Schoolbook" w:hAnsi="Century Schoolbook"/>
                <w:sz w:val="24"/>
                <w:szCs w:val="24"/>
              </w:rPr>
            </w:pPr>
            <w:r w:rsidRPr="00BA1C35">
              <w:rPr>
                <w:sz w:val="24"/>
                <w:szCs w:val="24"/>
                <w:lang w:val="en"/>
              </w:rPr>
              <w:t>3</w:t>
            </w:r>
          </w:p>
        </w:tc>
        <w:tc>
          <w:tcPr>
            <w:tcW w:w="1418" w:type="dxa"/>
          </w:tcPr>
          <w:p w14:paraId="399D1B08" w14:textId="77777777" w:rsidR="00932051" w:rsidRPr="00BA1C35" w:rsidRDefault="00932051" w:rsidP="002B14FA">
            <w:pPr>
              <w:tabs>
                <w:tab w:val="left" w:pos="1920"/>
              </w:tabs>
              <w:jc w:val="both"/>
              <w:rPr>
                <w:rFonts w:ascii="Century Schoolbook" w:hAnsi="Century Schoolbook"/>
                <w:sz w:val="24"/>
                <w:szCs w:val="24"/>
              </w:rPr>
            </w:pPr>
            <w:r w:rsidRPr="00BA1C35">
              <w:rPr>
                <w:sz w:val="24"/>
                <w:szCs w:val="24"/>
                <w:lang w:val="en"/>
              </w:rPr>
              <w:t>BBRM</w:t>
            </w:r>
          </w:p>
        </w:tc>
        <w:tc>
          <w:tcPr>
            <w:tcW w:w="4961" w:type="dxa"/>
          </w:tcPr>
          <w:p w14:paraId="5B22DB4B" w14:textId="77777777" w:rsidR="00932051" w:rsidRPr="00BA1C35" w:rsidRDefault="00932051" w:rsidP="002B14FA">
            <w:pPr>
              <w:tabs>
                <w:tab w:val="left" w:pos="1920"/>
              </w:tabs>
              <w:jc w:val="both"/>
              <w:rPr>
                <w:rFonts w:ascii="Century Schoolbook" w:hAnsi="Century Schoolbook"/>
                <w:sz w:val="24"/>
                <w:szCs w:val="24"/>
              </w:rPr>
            </w:pPr>
            <w:r w:rsidRPr="00BA1C35">
              <w:rPr>
                <w:sz w:val="24"/>
                <w:szCs w:val="24"/>
                <w:lang w:val="en"/>
              </w:rPr>
              <w:t xml:space="preserve">Bina </w:t>
            </w:r>
            <w:proofErr w:type="spellStart"/>
            <w:r w:rsidRPr="00BA1C35">
              <w:rPr>
                <w:sz w:val="24"/>
                <w:szCs w:val="24"/>
                <w:lang w:val="en"/>
              </w:rPr>
              <w:t>Buana</w:t>
            </w:r>
            <w:proofErr w:type="spellEnd"/>
            <w:r w:rsidRPr="00BA1C35">
              <w:rPr>
                <w:sz w:val="24"/>
                <w:szCs w:val="24"/>
                <w:lang w:val="en"/>
              </w:rPr>
              <w:t xml:space="preserve"> </w:t>
            </w:r>
            <w:proofErr w:type="spellStart"/>
            <w:r w:rsidRPr="00BA1C35">
              <w:rPr>
                <w:sz w:val="24"/>
                <w:szCs w:val="24"/>
                <w:lang w:val="en"/>
              </w:rPr>
              <w:t>Tbk</w:t>
            </w:r>
            <w:proofErr w:type="spellEnd"/>
            <w:r w:rsidRPr="00BA1C35">
              <w:rPr>
                <w:sz w:val="24"/>
                <w:szCs w:val="24"/>
                <w:lang w:val="en"/>
              </w:rPr>
              <w:t xml:space="preserve"> National Cruise</w:t>
            </w:r>
          </w:p>
        </w:tc>
      </w:tr>
      <w:tr w:rsidR="00932051" w:rsidRPr="00BA1C35" w14:paraId="7E6E1763" w14:textId="77777777" w:rsidTr="00BA1C35">
        <w:tc>
          <w:tcPr>
            <w:tcW w:w="567" w:type="dxa"/>
          </w:tcPr>
          <w:p w14:paraId="39499D7F" w14:textId="77777777" w:rsidR="00932051" w:rsidRPr="00BA1C35" w:rsidRDefault="00932051" w:rsidP="002B14FA">
            <w:pPr>
              <w:tabs>
                <w:tab w:val="left" w:pos="1920"/>
              </w:tabs>
              <w:jc w:val="center"/>
              <w:rPr>
                <w:rFonts w:ascii="Century Schoolbook" w:hAnsi="Century Schoolbook"/>
                <w:sz w:val="24"/>
                <w:szCs w:val="24"/>
              </w:rPr>
            </w:pPr>
            <w:r w:rsidRPr="00BA1C35">
              <w:rPr>
                <w:sz w:val="24"/>
                <w:szCs w:val="24"/>
                <w:lang w:val="en"/>
              </w:rPr>
              <w:t>4</w:t>
            </w:r>
          </w:p>
        </w:tc>
        <w:tc>
          <w:tcPr>
            <w:tcW w:w="1418" w:type="dxa"/>
          </w:tcPr>
          <w:p w14:paraId="582BDD1D" w14:textId="77777777" w:rsidR="00932051" w:rsidRPr="00BA1C35" w:rsidRDefault="00932051" w:rsidP="002B14FA">
            <w:pPr>
              <w:tabs>
                <w:tab w:val="left" w:pos="1920"/>
              </w:tabs>
              <w:jc w:val="both"/>
              <w:rPr>
                <w:rFonts w:ascii="Century Schoolbook" w:hAnsi="Century Schoolbook"/>
                <w:sz w:val="24"/>
                <w:szCs w:val="24"/>
              </w:rPr>
            </w:pPr>
            <w:r w:rsidRPr="00BA1C35">
              <w:rPr>
                <w:sz w:val="24"/>
                <w:szCs w:val="24"/>
                <w:lang w:val="en"/>
              </w:rPr>
              <w:t>BIRD</w:t>
            </w:r>
          </w:p>
        </w:tc>
        <w:tc>
          <w:tcPr>
            <w:tcW w:w="4961" w:type="dxa"/>
          </w:tcPr>
          <w:p w14:paraId="25CE826B" w14:textId="77777777" w:rsidR="00932051" w:rsidRPr="00BA1C35" w:rsidRDefault="00932051" w:rsidP="002B14FA">
            <w:pPr>
              <w:tabs>
                <w:tab w:val="left" w:pos="1920"/>
              </w:tabs>
              <w:jc w:val="both"/>
              <w:rPr>
                <w:rFonts w:ascii="Century Schoolbook" w:hAnsi="Century Schoolbook"/>
                <w:sz w:val="24"/>
                <w:szCs w:val="24"/>
              </w:rPr>
            </w:pPr>
            <w:r w:rsidRPr="00BA1C35">
              <w:rPr>
                <w:sz w:val="24"/>
                <w:szCs w:val="24"/>
                <w:lang w:val="en"/>
              </w:rPr>
              <w:t xml:space="preserve">Blue Bird </w:t>
            </w:r>
            <w:proofErr w:type="spellStart"/>
            <w:r w:rsidRPr="00BA1C35">
              <w:rPr>
                <w:sz w:val="24"/>
                <w:szCs w:val="24"/>
                <w:lang w:val="en"/>
              </w:rPr>
              <w:t>Tbk</w:t>
            </w:r>
            <w:proofErr w:type="spellEnd"/>
          </w:p>
        </w:tc>
      </w:tr>
      <w:tr w:rsidR="00932051" w:rsidRPr="00BA1C35" w14:paraId="3F31A7FA" w14:textId="77777777" w:rsidTr="00BA1C35">
        <w:tc>
          <w:tcPr>
            <w:tcW w:w="567" w:type="dxa"/>
          </w:tcPr>
          <w:p w14:paraId="60842CF8" w14:textId="77777777" w:rsidR="00932051" w:rsidRPr="00BA1C35" w:rsidRDefault="00932051" w:rsidP="002B14FA">
            <w:pPr>
              <w:tabs>
                <w:tab w:val="left" w:pos="1920"/>
              </w:tabs>
              <w:jc w:val="center"/>
              <w:rPr>
                <w:rFonts w:ascii="Century Schoolbook" w:hAnsi="Century Schoolbook"/>
                <w:sz w:val="24"/>
                <w:szCs w:val="24"/>
              </w:rPr>
            </w:pPr>
            <w:r w:rsidRPr="00BA1C35">
              <w:rPr>
                <w:sz w:val="24"/>
                <w:szCs w:val="24"/>
                <w:lang w:val="en"/>
              </w:rPr>
              <w:t>5</w:t>
            </w:r>
          </w:p>
        </w:tc>
        <w:tc>
          <w:tcPr>
            <w:tcW w:w="1418" w:type="dxa"/>
          </w:tcPr>
          <w:p w14:paraId="49BE179C" w14:textId="77777777" w:rsidR="00932051" w:rsidRPr="00BA1C35" w:rsidRDefault="00932051" w:rsidP="002B14FA">
            <w:pPr>
              <w:tabs>
                <w:tab w:val="left" w:pos="1920"/>
              </w:tabs>
              <w:jc w:val="both"/>
              <w:rPr>
                <w:rFonts w:ascii="Century Schoolbook" w:hAnsi="Century Schoolbook"/>
                <w:sz w:val="24"/>
                <w:szCs w:val="24"/>
              </w:rPr>
            </w:pPr>
            <w:r w:rsidRPr="00BA1C35">
              <w:rPr>
                <w:sz w:val="24"/>
                <w:szCs w:val="24"/>
                <w:lang w:val="en"/>
              </w:rPr>
              <w:t>BLTA</w:t>
            </w:r>
          </w:p>
        </w:tc>
        <w:tc>
          <w:tcPr>
            <w:tcW w:w="4961" w:type="dxa"/>
          </w:tcPr>
          <w:p w14:paraId="1C9C9CA2" w14:textId="77777777" w:rsidR="00932051" w:rsidRPr="00BA1C35" w:rsidRDefault="00932051" w:rsidP="002B14FA">
            <w:pPr>
              <w:tabs>
                <w:tab w:val="left" w:pos="1920"/>
              </w:tabs>
              <w:jc w:val="both"/>
              <w:rPr>
                <w:rFonts w:ascii="Century Schoolbook" w:hAnsi="Century Schoolbook"/>
                <w:sz w:val="24"/>
                <w:szCs w:val="24"/>
              </w:rPr>
            </w:pPr>
            <w:r w:rsidRPr="00BA1C35">
              <w:rPr>
                <w:sz w:val="24"/>
                <w:szCs w:val="24"/>
                <w:lang w:val="en"/>
              </w:rPr>
              <w:t xml:space="preserve">Diamond Speed Tanker </w:t>
            </w:r>
            <w:proofErr w:type="spellStart"/>
            <w:r w:rsidRPr="00BA1C35">
              <w:rPr>
                <w:sz w:val="24"/>
                <w:szCs w:val="24"/>
                <w:lang w:val="en"/>
              </w:rPr>
              <w:t>Tbk</w:t>
            </w:r>
            <w:proofErr w:type="spellEnd"/>
          </w:p>
        </w:tc>
      </w:tr>
      <w:tr w:rsidR="00932051" w:rsidRPr="00BA1C35" w14:paraId="181E4744" w14:textId="77777777" w:rsidTr="00BA1C35">
        <w:tc>
          <w:tcPr>
            <w:tcW w:w="567" w:type="dxa"/>
          </w:tcPr>
          <w:p w14:paraId="6F05F357" w14:textId="77777777" w:rsidR="00932051" w:rsidRPr="00BA1C35" w:rsidRDefault="00932051" w:rsidP="002B14FA">
            <w:pPr>
              <w:tabs>
                <w:tab w:val="left" w:pos="1920"/>
              </w:tabs>
              <w:jc w:val="center"/>
              <w:rPr>
                <w:rFonts w:ascii="Century Schoolbook" w:hAnsi="Century Schoolbook"/>
                <w:sz w:val="24"/>
                <w:szCs w:val="24"/>
              </w:rPr>
            </w:pPr>
            <w:r w:rsidRPr="00BA1C35">
              <w:rPr>
                <w:sz w:val="24"/>
                <w:szCs w:val="24"/>
                <w:lang w:val="en"/>
              </w:rPr>
              <w:t>6</w:t>
            </w:r>
          </w:p>
        </w:tc>
        <w:tc>
          <w:tcPr>
            <w:tcW w:w="1418" w:type="dxa"/>
          </w:tcPr>
          <w:p w14:paraId="5255426C" w14:textId="77777777" w:rsidR="00932051" w:rsidRPr="00BA1C35" w:rsidRDefault="00932051" w:rsidP="002B14FA">
            <w:pPr>
              <w:tabs>
                <w:tab w:val="left" w:pos="1920"/>
              </w:tabs>
              <w:jc w:val="both"/>
              <w:rPr>
                <w:rFonts w:ascii="Century Schoolbook" w:hAnsi="Century Schoolbook"/>
                <w:sz w:val="24"/>
                <w:szCs w:val="24"/>
              </w:rPr>
            </w:pPr>
            <w:r w:rsidRPr="00BA1C35">
              <w:rPr>
                <w:sz w:val="24"/>
                <w:szCs w:val="24"/>
                <w:lang w:val="en"/>
              </w:rPr>
              <w:t>BPTR</w:t>
            </w:r>
          </w:p>
        </w:tc>
        <w:tc>
          <w:tcPr>
            <w:tcW w:w="4961" w:type="dxa"/>
          </w:tcPr>
          <w:p w14:paraId="2BE1FFC7" w14:textId="77777777" w:rsidR="00932051" w:rsidRPr="00BA1C35" w:rsidRDefault="00932051" w:rsidP="002B14FA">
            <w:pPr>
              <w:tabs>
                <w:tab w:val="left" w:pos="1920"/>
              </w:tabs>
              <w:jc w:val="both"/>
              <w:rPr>
                <w:rFonts w:ascii="Century Schoolbook" w:hAnsi="Century Schoolbook"/>
                <w:sz w:val="24"/>
                <w:szCs w:val="24"/>
              </w:rPr>
            </w:pPr>
            <w:r w:rsidRPr="00BA1C35">
              <w:rPr>
                <w:sz w:val="24"/>
                <w:szCs w:val="24"/>
                <w:lang w:val="en"/>
              </w:rPr>
              <w:t xml:space="preserve">Batavia </w:t>
            </w:r>
            <w:proofErr w:type="spellStart"/>
            <w:r w:rsidRPr="00BA1C35">
              <w:rPr>
                <w:sz w:val="24"/>
                <w:szCs w:val="24"/>
                <w:lang w:val="en"/>
              </w:rPr>
              <w:t>Prosperindo</w:t>
            </w:r>
            <w:proofErr w:type="spellEnd"/>
            <w:r w:rsidRPr="00BA1C35">
              <w:rPr>
                <w:sz w:val="24"/>
                <w:szCs w:val="24"/>
                <w:lang w:val="en"/>
              </w:rPr>
              <w:t xml:space="preserve"> Trans </w:t>
            </w:r>
            <w:proofErr w:type="spellStart"/>
            <w:r w:rsidRPr="00BA1C35">
              <w:rPr>
                <w:sz w:val="24"/>
                <w:szCs w:val="24"/>
                <w:lang w:val="en"/>
              </w:rPr>
              <w:t>Tbk</w:t>
            </w:r>
            <w:proofErr w:type="spellEnd"/>
          </w:p>
        </w:tc>
      </w:tr>
      <w:tr w:rsidR="00932051" w:rsidRPr="00BA1C35" w14:paraId="703141B5" w14:textId="77777777" w:rsidTr="00BA1C35">
        <w:tc>
          <w:tcPr>
            <w:tcW w:w="567" w:type="dxa"/>
          </w:tcPr>
          <w:p w14:paraId="5CA0CA9A" w14:textId="77777777" w:rsidR="00932051" w:rsidRPr="00BA1C35" w:rsidRDefault="00932051" w:rsidP="002B14FA">
            <w:pPr>
              <w:tabs>
                <w:tab w:val="left" w:pos="1920"/>
              </w:tabs>
              <w:jc w:val="center"/>
              <w:rPr>
                <w:rFonts w:ascii="Century Schoolbook" w:hAnsi="Century Schoolbook"/>
                <w:sz w:val="24"/>
                <w:szCs w:val="24"/>
              </w:rPr>
            </w:pPr>
            <w:r w:rsidRPr="00BA1C35">
              <w:rPr>
                <w:sz w:val="24"/>
                <w:szCs w:val="24"/>
                <w:lang w:val="en"/>
              </w:rPr>
              <w:t>7</w:t>
            </w:r>
          </w:p>
        </w:tc>
        <w:tc>
          <w:tcPr>
            <w:tcW w:w="1418" w:type="dxa"/>
          </w:tcPr>
          <w:p w14:paraId="1F895A0D" w14:textId="77777777" w:rsidR="00932051" w:rsidRPr="00BA1C35" w:rsidRDefault="00932051" w:rsidP="002B14FA">
            <w:pPr>
              <w:tabs>
                <w:tab w:val="left" w:pos="1920"/>
              </w:tabs>
              <w:jc w:val="both"/>
              <w:rPr>
                <w:rFonts w:ascii="Century Schoolbook" w:hAnsi="Century Schoolbook"/>
                <w:sz w:val="24"/>
                <w:szCs w:val="24"/>
              </w:rPr>
            </w:pPr>
            <w:r w:rsidRPr="00BA1C35">
              <w:rPr>
                <w:sz w:val="24"/>
                <w:szCs w:val="24"/>
                <w:lang w:val="en"/>
              </w:rPr>
              <w:t>BULL</w:t>
            </w:r>
          </w:p>
        </w:tc>
        <w:tc>
          <w:tcPr>
            <w:tcW w:w="4961" w:type="dxa"/>
          </w:tcPr>
          <w:p w14:paraId="735071F9" w14:textId="77777777" w:rsidR="00932051" w:rsidRPr="00BA1C35" w:rsidRDefault="00932051" w:rsidP="002B14FA">
            <w:pPr>
              <w:tabs>
                <w:tab w:val="left" w:pos="1920"/>
              </w:tabs>
              <w:jc w:val="both"/>
              <w:rPr>
                <w:rFonts w:ascii="Century Schoolbook" w:hAnsi="Century Schoolbook"/>
                <w:sz w:val="24"/>
                <w:szCs w:val="24"/>
              </w:rPr>
            </w:pPr>
            <w:proofErr w:type="spellStart"/>
            <w:r w:rsidRPr="00BA1C35">
              <w:rPr>
                <w:sz w:val="24"/>
                <w:szCs w:val="24"/>
                <w:lang w:val="en"/>
              </w:rPr>
              <w:t>Buana</w:t>
            </w:r>
            <w:proofErr w:type="spellEnd"/>
            <w:r w:rsidRPr="00BA1C35">
              <w:rPr>
                <w:sz w:val="24"/>
                <w:szCs w:val="24"/>
                <w:lang w:val="en"/>
              </w:rPr>
              <w:t xml:space="preserve"> Lintas </w:t>
            </w:r>
            <w:proofErr w:type="spellStart"/>
            <w:r w:rsidRPr="00BA1C35">
              <w:rPr>
                <w:sz w:val="24"/>
                <w:szCs w:val="24"/>
                <w:lang w:val="en"/>
              </w:rPr>
              <w:t>Lautan</w:t>
            </w:r>
            <w:proofErr w:type="spellEnd"/>
            <w:r w:rsidRPr="00BA1C35">
              <w:rPr>
                <w:sz w:val="24"/>
                <w:szCs w:val="24"/>
                <w:lang w:val="en"/>
              </w:rPr>
              <w:t xml:space="preserve"> </w:t>
            </w:r>
            <w:proofErr w:type="spellStart"/>
            <w:r w:rsidRPr="00BA1C35">
              <w:rPr>
                <w:sz w:val="24"/>
                <w:szCs w:val="24"/>
                <w:lang w:val="en"/>
              </w:rPr>
              <w:t>Tbk</w:t>
            </w:r>
            <w:proofErr w:type="spellEnd"/>
          </w:p>
        </w:tc>
      </w:tr>
      <w:tr w:rsidR="00932051" w:rsidRPr="00BA1C35" w14:paraId="3CDD61ED" w14:textId="77777777" w:rsidTr="00BA1C35">
        <w:tc>
          <w:tcPr>
            <w:tcW w:w="567" w:type="dxa"/>
          </w:tcPr>
          <w:p w14:paraId="2CB2BE4E" w14:textId="77777777" w:rsidR="00932051" w:rsidRPr="00BA1C35" w:rsidRDefault="00932051" w:rsidP="002B14FA">
            <w:pPr>
              <w:tabs>
                <w:tab w:val="left" w:pos="1920"/>
              </w:tabs>
              <w:jc w:val="center"/>
              <w:rPr>
                <w:rFonts w:ascii="Century Schoolbook" w:hAnsi="Century Schoolbook"/>
                <w:sz w:val="24"/>
                <w:szCs w:val="24"/>
              </w:rPr>
            </w:pPr>
            <w:r w:rsidRPr="00BA1C35">
              <w:rPr>
                <w:sz w:val="24"/>
                <w:szCs w:val="24"/>
                <w:lang w:val="en"/>
              </w:rPr>
              <w:t>8</w:t>
            </w:r>
          </w:p>
        </w:tc>
        <w:tc>
          <w:tcPr>
            <w:tcW w:w="1418" w:type="dxa"/>
          </w:tcPr>
          <w:p w14:paraId="603B926C" w14:textId="77777777" w:rsidR="00932051" w:rsidRPr="00BA1C35" w:rsidRDefault="00932051" w:rsidP="002B14FA">
            <w:pPr>
              <w:tabs>
                <w:tab w:val="left" w:pos="1920"/>
              </w:tabs>
              <w:jc w:val="both"/>
              <w:rPr>
                <w:rFonts w:ascii="Century Schoolbook" w:hAnsi="Century Schoolbook"/>
                <w:sz w:val="24"/>
                <w:szCs w:val="24"/>
              </w:rPr>
            </w:pPr>
            <w:r w:rsidRPr="00BA1C35">
              <w:rPr>
                <w:sz w:val="24"/>
                <w:szCs w:val="24"/>
                <w:lang w:val="en"/>
              </w:rPr>
              <w:t>CANI</w:t>
            </w:r>
          </w:p>
        </w:tc>
        <w:tc>
          <w:tcPr>
            <w:tcW w:w="4961" w:type="dxa"/>
          </w:tcPr>
          <w:p w14:paraId="686D1C23" w14:textId="77777777" w:rsidR="00932051" w:rsidRPr="00BA1C35" w:rsidRDefault="00932051" w:rsidP="002B14FA">
            <w:pPr>
              <w:tabs>
                <w:tab w:val="left" w:pos="1920"/>
              </w:tabs>
              <w:jc w:val="both"/>
              <w:rPr>
                <w:rFonts w:ascii="Century Schoolbook" w:hAnsi="Century Schoolbook"/>
                <w:sz w:val="24"/>
                <w:szCs w:val="24"/>
              </w:rPr>
            </w:pPr>
            <w:r w:rsidRPr="00BA1C35">
              <w:rPr>
                <w:sz w:val="24"/>
                <w:szCs w:val="24"/>
                <w:lang w:val="en"/>
              </w:rPr>
              <w:t xml:space="preserve">Capitol Nusantara Indonesia </w:t>
            </w:r>
            <w:proofErr w:type="spellStart"/>
            <w:r w:rsidRPr="00BA1C35">
              <w:rPr>
                <w:sz w:val="24"/>
                <w:szCs w:val="24"/>
                <w:lang w:val="en"/>
              </w:rPr>
              <w:t>Tbk</w:t>
            </w:r>
            <w:proofErr w:type="spellEnd"/>
            <w:r w:rsidRPr="00BA1C35">
              <w:rPr>
                <w:sz w:val="24"/>
                <w:szCs w:val="24"/>
                <w:lang w:val="en"/>
              </w:rPr>
              <w:t xml:space="preserve"> </w:t>
            </w:r>
          </w:p>
        </w:tc>
      </w:tr>
      <w:tr w:rsidR="00932051" w:rsidRPr="00BA1C35" w14:paraId="26983147" w14:textId="77777777" w:rsidTr="00BA1C35">
        <w:tc>
          <w:tcPr>
            <w:tcW w:w="567" w:type="dxa"/>
          </w:tcPr>
          <w:p w14:paraId="14029A91" w14:textId="77777777" w:rsidR="00932051" w:rsidRPr="00BA1C35" w:rsidRDefault="00932051" w:rsidP="002B14FA">
            <w:pPr>
              <w:tabs>
                <w:tab w:val="left" w:pos="1920"/>
              </w:tabs>
              <w:jc w:val="center"/>
              <w:rPr>
                <w:rFonts w:ascii="Century Schoolbook" w:hAnsi="Century Schoolbook"/>
                <w:sz w:val="24"/>
                <w:szCs w:val="24"/>
              </w:rPr>
            </w:pPr>
            <w:r w:rsidRPr="00BA1C35">
              <w:rPr>
                <w:sz w:val="24"/>
                <w:szCs w:val="24"/>
                <w:lang w:val="en"/>
              </w:rPr>
              <w:t>9</w:t>
            </w:r>
          </w:p>
        </w:tc>
        <w:tc>
          <w:tcPr>
            <w:tcW w:w="1418" w:type="dxa"/>
          </w:tcPr>
          <w:p w14:paraId="42F05B82" w14:textId="77777777" w:rsidR="00932051" w:rsidRPr="00BA1C35" w:rsidRDefault="00932051" w:rsidP="002B14FA">
            <w:pPr>
              <w:tabs>
                <w:tab w:val="left" w:pos="1920"/>
              </w:tabs>
              <w:jc w:val="both"/>
              <w:rPr>
                <w:rFonts w:ascii="Century Schoolbook" w:hAnsi="Century Schoolbook"/>
                <w:sz w:val="24"/>
                <w:szCs w:val="24"/>
              </w:rPr>
            </w:pPr>
            <w:r w:rsidRPr="00BA1C35">
              <w:rPr>
                <w:sz w:val="24"/>
                <w:szCs w:val="24"/>
                <w:lang w:val="en"/>
              </w:rPr>
              <w:t>CASS</w:t>
            </w:r>
          </w:p>
        </w:tc>
        <w:tc>
          <w:tcPr>
            <w:tcW w:w="4961" w:type="dxa"/>
          </w:tcPr>
          <w:p w14:paraId="19F351DC" w14:textId="77777777" w:rsidR="00932051" w:rsidRPr="00BA1C35" w:rsidRDefault="00932051" w:rsidP="002B14FA">
            <w:pPr>
              <w:tabs>
                <w:tab w:val="left" w:pos="1920"/>
              </w:tabs>
              <w:jc w:val="both"/>
              <w:rPr>
                <w:rFonts w:ascii="Century Schoolbook" w:hAnsi="Century Schoolbook"/>
                <w:sz w:val="24"/>
                <w:szCs w:val="24"/>
              </w:rPr>
            </w:pPr>
            <w:proofErr w:type="spellStart"/>
            <w:r w:rsidRPr="00BA1C35">
              <w:rPr>
                <w:sz w:val="24"/>
                <w:szCs w:val="24"/>
                <w:lang w:val="en"/>
              </w:rPr>
              <w:t>Cardig</w:t>
            </w:r>
            <w:proofErr w:type="spellEnd"/>
            <w:r w:rsidRPr="00BA1C35">
              <w:rPr>
                <w:sz w:val="24"/>
                <w:szCs w:val="24"/>
                <w:lang w:val="en"/>
              </w:rPr>
              <w:t xml:space="preserve"> Aero Services </w:t>
            </w:r>
            <w:proofErr w:type="spellStart"/>
            <w:r w:rsidRPr="00BA1C35">
              <w:rPr>
                <w:sz w:val="24"/>
                <w:szCs w:val="24"/>
                <w:lang w:val="en"/>
              </w:rPr>
              <w:t>Tbk</w:t>
            </w:r>
            <w:proofErr w:type="spellEnd"/>
          </w:p>
        </w:tc>
      </w:tr>
      <w:tr w:rsidR="00932051" w:rsidRPr="00BA1C35" w14:paraId="3CA8927A" w14:textId="77777777" w:rsidTr="00BA1C35">
        <w:tc>
          <w:tcPr>
            <w:tcW w:w="567" w:type="dxa"/>
          </w:tcPr>
          <w:p w14:paraId="37A727CB" w14:textId="77777777" w:rsidR="00932051" w:rsidRPr="00BA1C35" w:rsidRDefault="00932051" w:rsidP="002B14FA">
            <w:pPr>
              <w:tabs>
                <w:tab w:val="left" w:pos="1920"/>
              </w:tabs>
              <w:jc w:val="center"/>
              <w:rPr>
                <w:rFonts w:ascii="Century Schoolbook" w:hAnsi="Century Schoolbook"/>
                <w:sz w:val="24"/>
                <w:szCs w:val="24"/>
              </w:rPr>
            </w:pPr>
            <w:r w:rsidRPr="00BA1C35">
              <w:rPr>
                <w:sz w:val="24"/>
                <w:szCs w:val="24"/>
                <w:lang w:val="en"/>
              </w:rPr>
              <w:t>10</w:t>
            </w:r>
          </w:p>
        </w:tc>
        <w:tc>
          <w:tcPr>
            <w:tcW w:w="1418" w:type="dxa"/>
          </w:tcPr>
          <w:p w14:paraId="22AE56A9" w14:textId="77777777" w:rsidR="00932051" w:rsidRPr="00BA1C35" w:rsidRDefault="00932051" w:rsidP="002B14FA">
            <w:pPr>
              <w:tabs>
                <w:tab w:val="left" w:pos="1920"/>
              </w:tabs>
              <w:jc w:val="both"/>
              <w:rPr>
                <w:rFonts w:ascii="Century Schoolbook" w:hAnsi="Century Schoolbook"/>
                <w:sz w:val="24"/>
                <w:szCs w:val="24"/>
              </w:rPr>
            </w:pPr>
            <w:r w:rsidRPr="00BA1C35">
              <w:rPr>
                <w:sz w:val="24"/>
                <w:szCs w:val="24"/>
                <w:lang w:val="en"/>
              </w:rPr>
              <w:t>DEAL</w:t>
            </w:r>
          </w:p>
        </w:tc>
        <w:tc>
          <w:tcPr>
            <w:tcW w:w="4961" w:type="dxa"/>
          </w:tcPr>
          <w:p w14:paraId="153F68EA" w14:textId="77777777" w:rsidR="00932051" w:rsidRPr="00BA1C35" w:rsidRDefault="00932051" w:rsidP="002B14FA">
            <w:pPr>
              <w:tabs>
                <w:tab w:val="left" w:pos="1920"/>
              </w:tabs>
              <w:jc w:val="both"/>
              <w:rPr>
                <w:rFonts w:ascii="Century Schoolbook" w:hAnsi="Century Schoolbook"/>
                <w:sz w:val="24"/>
                <w:szCs w:val="24"/>
              </w:rPr>
            </w:pPr>
            <w:proofErr w:type="spellStart"/>
            <w:r w:rsidRPr="00BA1C35">
              <w:rPr>
                <w:sz w:val="24"/>
                <w:szCs w:val="24"/>
                <w:lang w:val="en"/>
              </w:rPr>
              <w:t>Dewata</w:t>
            </w:r>
            <w:proofErr w:type="spellEnd"/>
            <w:r w:rsidRPr="00BA1C35">
              <w:rPr>
                <w:sz w:val="24"/>
                <w:szCs w:val="24"/>
                <w:lang w:val="en"/>
              </w:rPr>
              <w:t xml:space="preserve"> </w:t>
            </w:r>
            <w:proofErr w:type="spellStart"/>
            <w:r w:rsidRPr="00BA1C35">
              <w:rPr>
                <w:sz w:val="24"/>
                <w:szCs w:val="24"/>
                <w:lang w:val="en"/>
              </w:rPr>
              <w:t>Freightinternational</w:t>
            </w:r>
            <w:proofErr w:type="spellEnd"/>
            <w:r w:rsidRPr="00BA1C35">
              <w:rPr>
                <w:sz w:val="24"/>
                <w:szCs w:val="24"/>
                <w:lang w:val="en"/>
              </w:rPr>
              <w:t xml:space="preserve"> </w:t>
            </w:r>
            <w:proofErr w:type="spellStart"/>
            <w:r w:rsidRPr="00BA1C35">
              <w:rPr>
                <w:sz w:val="24"/>
                <w:szCs w:val="24"/>
                <w:lang w:val="en"/>
              </w:rPr>
              <w:t>Tbk</w:t>
            </w:r>
            <w:proofErr w:type="spellEnd"/>
          </w:p>
        </w:tc>
      </w:tr>
      <w:tr w:rsidR="00932051" w:rsidRPr="00BA1C35" w14:paraId="76383173" w14:textId="77777777" w:rsidTr="00BA1C35">
        <w:tc>
          <w:tcPr>
            <w:tcW w:w="567" w:type="dxa"/>
          </w:tcPr>
          <w:p w14:paraId="2A083860" w14:textId="77777777" w:rsidR="00932051" w:rsidRPr="00BA1C35" w:rsidRDefault="00932051" w:rsidP="002B14FA">
            <w:pPr>
              <w:tabs>
                <w:tab w:val="left" w:pos="1920"/>
              </w:tabs>
              <w:jc w:val="center"/>
              <w:rPr>
                <w:rFonts w:ascii="Century Schoolbook" w:hAnsi="Century Schoolbook"/>
                <w:sz w:val="24"/>
                <w:szCs w:val="24"/>
              </w:rPr>
            </w:pPr>
            <w:r w:rsidRPr="00BA1C35">
              <w:rPr>
                <w:sz w:val="24"/>
                <w:szCs w:val="24"/>
                <w:lang w:val="en"/>
              </w:rPr>
              <w:t>11</w:t>
            </w:r>
          </w:p>
        </w:tc>
        <w:tc>
          <w:tcPr>
            <w:tcW w:w="1418" w:type="dxa"/>
          </w:tcPr>
          <w:p w14:paraId="18677D7D" w14:textId="77777777" w:rsidR="00932051" w:rsidRPr="00BA1C35" w:rsidRDefault="00932051" w:rsidP="002B14FA">
            <w:pPr>
              <w:tabs>
                <w:tab w:val="left" w:pos="1920"/>
              </w:tabs>
              <w:jc w:val="both"/>
              <w:rPr>
                <w:rFonts w:ascii="Century Schoolbook" w:hAnsi="Century Schoolbook"/>
                <w:sz w:val="24"/>
                <w:szCs w:val="24"/>
              </w:rPr>
            </w:pPr>
            <w:r w:rsidRPr="00BA1C35">
              <w:rPr>
                <w:sz w:val="24"/>
                <w:szCs w:val="24"/>
                <w:lang w:val="en"/>
              </w:rPr>
              <w:t>GIAA</w:t>
            </w:r>
          </w:p>
        </w:tc>
        <w:tc>
          <w:tcPr>
            <w:tcW w:w="4961" w:type="dxa"/>
          </w:tcPr>
          <w:p w14:paraId="5545EA3E" w14:textId="77777777" w:rsidR="00932051" w:rsidRPr="00BA1C35" w:rsidRDefault="00932051" w:rsidP="002B14FA">
            <w:pPr>
              <w:tabs>
                <w:tab w:val="left" w:pos="1920"/>
              </w:tabs>
              <w:jc w:val="both"/>
              <w:rPr>
                <w:rFonts w:ascii="Century Schoolbook" w:hAnsi="Century Schoolbook"/>
                <w:sz w:val="24"/>
                <w:szCs w:val="24"/>
              </w:rPr>
            </w:pPr>
            <w:r w:rsidRPr="00BA1C35">
              <w:rPr>
                <w:sz w:val="24"/>
                <w:szCs w:val="24"/>
                <w:lang w:val="en"/>
              </w:rPr>
              <w:t xml:space="preserve">Garuda Indonesia (Persero) </w:t>
            </w:r>
            <w:proofErr w:type="spellStart"/>
            <w:r w:rsidRPr="00BA1C35">
              <w:rPr>
                <w:sz w:val="24"/>
                <w:szCs w:val="24"/>
                <w:lang w:val="en"/>
              </w:rPr>
              <w:t>Tbk</w:t>
            </w:r>
            <w:proofErr w:type="spellEnd"/>
          </w:p>
        </w:tc>
      </w:tr>
      <w:tr w:rsidR="00932051" w:rsidRPr="00BA1C35" w14:paraId="42B78E3C" w14:textId="77777777" w:rsidTr="00BA1C35">
        <w:tc>
          <w:tcPr>
            <w:tcW w:w="567" w:type="dxa"/>
          </w:tcPr>
          <w:p w14:paraId="64CDFC51" w14:textId="77777777" w:rsidR="00932051" w:rsidRPr="00BA1C35" w:rsidRDefault="00932051" w:rsidP="002B14FA">
            <w:pPr>
              <w:tabs>
                <w:tab w:val="left" w:pos="1920"/>
              </w:tabs>
              <w:jc w:val="center"/>
              <w:rPr>
                <w:rFonts w:ascii="Century Schoolbook" w:hAnsi="Century Schoolbook"/>
                <w:sz w:val="24"/>
                <w:szCs w:val="24"/>
              </w:rPr>
            </w:pPr>
            <w:r w:rsidRPr="00BA1C35">
              <w:rPr>
                <w:sz w:val="24"/>
                <w:szCs w:val="24"/>
                <w:lang w:val="en"/>
              </w:rPr>
              <w:t>12</w:t>
            </w:r>
          </w:p>
        </w:tc>
        <w:tc>
          <w:tcPr>
            <w:tcW w:w="1418" w:type="dxa"/>
          </w:tcPr>
          <w:p w14:paraId="4D558CB6" w14:textId="77777777" w:rsidR="00932051" w:rsidRPr="00BA1C35" w:rsidRDefault="00932051" w:rsidP="002B14FA">
            <w:pPr>
              <w:tabs>
                <w:tab w:val="left" w:pos="1920"/>
              </w:tabs>
              <w:jc w:val="both"/>
              <w:rPr>
                <w:rFonts w:ascii="Century Schoolbook" w:hAnsi="Century Schoolbook"/>
                <w:sz w:val="24"/>
                <w:szCs w:val="24"/>
              </w:rPr>
            </w:pPr>
            <w:r w:rsidRPr="00BA1C35">
              <w:rPr>
                <w:sz w:val="24"/>
                <w:szCs w:val="24"/>
                <w:lang w:val="en"/>
              </w:rPr>
              <w:t>HELI</w:t>
            </w:r>
          </w:p>
        </w:tc>
        <w:tc>
          <w:tcPr>
            <w:tcW w:w="4961" w:type="dxa"/>
          </w:tcPr>
          <w:p w14:paraId="6604016D" w14:textId="77777777" w:rsidR="00932051" w:rsidRPr="00BA1C35" w:rsidRDefault="00932051" w:rsidP="002B14FA">
            <w:pPr>
              <w:tabs>
                <w:tab w:val="left" w:pos="1920"/>
              </w:tabs>
              <w:jc w:val="both"/>
              <w:rPr>
                <w:rFonts w:ascii="Century Schoolbook" w:hAnsi="Century Schoolbook"/>
                <w:sz w:val="24"/>
                <w:szCs w:val="24"/>
              </w:rPr>
            </w:pPr>
            <w:r w:rsidRPr="00BA1C35">
              <w:rPr>
                <w:sz w:val="24"/>
                <w:szCs w:val="24"/>
                <w:lang w:val="en"/>
              </w:rPr>
              <w:t xml:space="preserve">Jaya </w:t>
            </w:r>
            <w:proofErr w:type="spellStart"/>
            <w:r w:rsidRPr="00BA1C35">
              <w:rPr>
                <w:sz w:val="24"/>
                <w:szCs w:val="24"/>
                <w:lang w:val="en"/>
              </w:rPr>
              <w:t>Trishindo</w:t>
            </w:r>
            <w:proofErr w:type="spellEnd"/>
            <w:r w:rsidRPr="00BA1C35">
              <w:rPr>
                <w:sz w:val="24"/>
                <w:szCs w:val="24"/>
                <w:lang w:val="en"/>
              </w:rPr>
              <w:t xml:space="preserve"> </w:t>
            </w:r>
            <w:proofErr w:type="spellStart"/>
            <w:r w:rsidRPr="00BA1C35">
              <w:rPr>
                <w:sz w:val="24"/>
                <w:szCs w:val="24"/>
                <w:lang w:val="en"/>
              </w:rPr>
              <w:t>Tbk</w:t>
            </w:r>
            <w:proofErr w:type="spellEnd"/>
          </w:p>
        </w:tc>
      </w:tr>
      <w:tr w:rsidR="00932051" w:rsidRPr="00BA1C35" w14:paraId="56C336FD" w14:textId="77777777" w:rsidTr="00BA1C35">
        <w:tc>
          <w:tcPr>
            <w:tcW w:w="567" w:type="dxa"/>
          </w:tcPr>
          <w:p w14:paraId="16D87342" w14:textId="77777777" w:rsidR="00932051" w:rsidRPr="00BA1C35" w:rsidRDefault="00932051" w:rsidP="002B14FA">
            <w:pPr>
              <w:tabs>
                <w:tab w:val="left" w:pos="1920"/>
              </w:tabs>
              <w:jc w:val="center"/>
              <w:rPr>
                <w:rFonts w:ascii="Century Schoolbook" w:hAnsi="Century Schoolbook"/>
                <w:sz w:val="24"/>
                <w:szCs w:val="24"/>
              </w:rPr>
            </w:pPr>
            <w:r w:rsidRPr="00BA1C35">
              <w:rPr>
                <w:sz w:val="24"/>
                <w:szCs w:val="24"/>
                <w:lang w:val="en"/>
              </w:rPr>
              <w:t>13</w:t>
            </w:r>
          </w:p>
        </w:tc>
        <w:tc>
          <w:tcPr>
            <w:tcW w:w="1418" w:type="dxa"/>
          </w:tcPr>
          <w:p w14:paraId="08CA6E31" w14:textId="77777777" w:rsidR="00932051" w:rsidRPr="00BA1C35" w:rsidRDefault="00932051" w:rsidP="002B14FA">
            <w:pPr>
              <w:tabs>
                <w:tab w:val="left" w:pos="1920"/>
              </w:tabs>
              <w:jc w:val="both"/>
              <w:rPr>
                <w:rFonts w:ascii="Century Schoolbook" w:hAnsi="Century Schoolbook"/>
                <w:sz w:val="24"/>
                <w:szCs w:val="24"/>
              </w:rPr>
            </w:pPr>
            <w:r w:rsidRPr="00BA1C35">
              <w:rPr>
                <w:sz w:val="24"/>
                <w:szCs w:val="24"/>
                <w:lang w:val="en"/>
              </w:rPr>
              <w:t>HITS</w:t>
            </w:r>
          </w:p>
        </w:tc>
        <w:tc>
          <w:tcPr>
            <w:tcW w:w="4961" w:type="dxa"/>
          </w:tcPr>
          <w:p w14:paraId="58F1FEA7" w14:textId="77777777" w:rsidR="00932051" w:rsidRPr="00BA1C35" w:rsidRDefault="00932051" w:rsidP="002B14FA">
            <w:pPr>
              <w:tabs>
                <w:tab w:val="left" w:pos="1920"/>
              </w:tabs>
              <w:jc w:val="both"/>
              <w:rPr>
                <w:rFonts w:ascii="Century Schoolbook" w:hAnsi="Century Schoolbook"/>
                <w:sz w:val="24"/>
                <w:szCs w:val="24"/>
              </w:rPr>
            </w:pPr>
            <w:proofErr w:type="spellStart"/>
            <w:r w:rsidRPr="00BA1C35">
              <w:rPr>
                <w:sz w:val="24"/>
                <w:szCs w:val="24"/>
                <w:lang w:val="en"/>
              </w:rPr>
              <w:t>Humpuss</w:t>
            </w:r>
            <w:proofErr w:type="spellEnd"/>
            <w:r w:rsidRPr="00BA1C35">
              <w:rPr>
                <w:sz w:val="24"/>
                <w:szCs w:val="24"/>
                <w:lang w:val="en"/>
              </w:rPr>
              <w:t xml:space="preserve"> </w:t>
            </w:r>
            <w:proofErr w:type="spellStart"/>
            <w:r w:rsidRPr="00BA1C35">
              <w:rPr>
                <w:sz w:val="24"/>
                <w:szCs w:val="24"/>
                <w:lang w:val="en"/>
              </w:rPr>
              <w:t>Intermoda</w:t>
            </w:r>
            <w:proofErr w:type="spellEnd"/>
            <w:r w:rsidRPr="00BA1C35">
              <w:rPr>
                <w:sz w:val="24"/>
                <w:szCs w:val="24"/>
                <w:lang w:val="en"/>
              </w:rPr>
              <w:t xml:space="preserve"> </w:t>
            </w:r>
            <w:proofErr w:type="spellStart"/>
            <w:r w:rsidRPr="00BA1C35">
              <w:rPr>
                <w:sz w:val="24"/>
                <w:szCs w:val="24"/>
                <w:lang w:val="en"/>
              </w:rPr>
              <w:t>Transportasi</w:t>
            </w:r>
            <w:proofErr w:type="spellEnd"/>
            <w:r w:rsidRPr="00BA1C35">
              <w:rPr>
                <w:sz w:val="24"/>
                <w:szCs w:val="24"/>
                <w:lang w:val="en"/>
              </w:rPr>
              <w:t xml:space="preserve"> </w:t>
            </w:r>
            <w:proofErr w:type="spellStart"/>
            <w:r w:rsidRPr="00BA1C35">
              <w:rPr>
                <w:sz w:val="24"/>
                <w:szCs w:val="24"/>
                <w:lang w:val="en"/>
              </w:rPr>
              <w:t>Tbk</w:t>
            </w:r>
            <w:proofErr w:type="spellEnd"/>
          </w:p>
        </w:tc>
      </w:tr>
      <w:tr w:rsidR="00932051" w:rsidRPr="00BA1C35" w14:paraId="6D9E2202" w14:textId="77777777" w:rsidTr="00BA1C35">
        <w:tc>
          <w:tcPr>
            <w:tcW w:w="567" w:type="dxa"/>
          </w:tcPr>
          <w:p w14:paraId="1A217E73" w14:textId="77777777" w:rsidR="00932051" w:rsidRPr="00BA1C35" w:rsidRDefault="00932051" w:rsidP="002B14FA">
            <w:pPr>
              <w:tabs>
                <w:tab w:val="left" w:pos="1920"/>
              </w:tabs>
              <w:jc w:val="center"/>
              <w:rPr>
                <w:rFonts w:ascii="Century Schoolbook" w:hAnsi="Century Schoolbook"/>
                <w:sz w:val="24"/>
                <w:szCs w:val="24"/>
              </w:rPr>
            </w:pPr>
            <w:r w:rsidRPr="00BA1C35">
              <w:rPr>
                <w:sz w:val="24"/>
                <w:szCs w:val="24"/>
                <w:lang w:val="en"/>
              </w:rPr>
              <w:t>14</w:t>
            </w:r>
          </w:p>
        </w:tc>
        <w:tc>
          <w:tcPr>
            <w:tcW w:w="1418" w:type="dxa"/>
          </w:tcPr>
          <w:p w14:paraId="11FCC2E5" w14:textId="77777777" w:rsidR="00932051" w:rsidRPr="00BA1C35" w:rsidRDefault="00932051" w:rsidP="002B14FA">
            <w:pPr>
              <w:tabs>
                <w:tab w:val="left" w:pos="1920"/>
              </w:tabs>
              <w:jc w:val="both"/>
              <w:rPr>
                <w:rFonts w:ascii="Century Schoolbook" w:hAnsi="Century Schoolbook"/>
                <w:sz w:val="24"/>
                <w:szCs w:val="24"/>
              </w:rPr>
            </w:pPr>
            <w:r w:rsidRPr="00BA1C35">
              <w:rPr>
                <w:sz w:val="24"/>
                <w:szCs w:val="24"/>
                <w:lang w:val="en"/>
              </w:rPr>
              <w:t>IATA</w:t>
            </w:r>
          </w:p>
        </w:tc>
        <w:tc>
          <w:tcPr>
            <w:tcW w:w="4961" w:type="dxa"/>
          </w:tcPr>
          <w:p w14:paraId="28CD78C0" w14:textId="77777777" w:rsidR="00932051" w:rsidRPr="00BA1C35" w:rsidRDefault="00932051" w:rsidP="002B14FA">
            <w:pPr>
              <w:tabs>
                <w:tab w:val="left" w:pos="1920"/>
              </w:tabs>
              <w:jc w:val="both"/>
              <w:rPr>
                <w:rFonts w:ascii="Century Schoolbook" w:hAnsi="Century Schoolbook"/>
                <w:sz w:val="24"/>
                <w:szCs w:val="24"/>
              </w:rPr>
            </w:pPr>
            <w:r w:rsidRPr="00BA1C35">
              <w:rPr>
                <w:sz w:val="24"/>
                <w:szCs w:val="24"/>
                <w:lang w:val="en"/>
              </w:rPr>
              <w:t xml:space="preserve">Indonesia Transport &amp; Infrastructure </w:t>
            </w:r>
            <w:proofErr w:type="spellStart"/>
            <w:r w:rsidRPr="00BA1C35">
              <w:rPr>
                <w:sz w:val="24"/>
                <w:szCs w:val="24"/>
                <w:lang w:val="en"/>
              </w:rPr>
              <w:t>Tbk</w:t>
            </w:r>
            <w:proofErr w:type="spellEnd"/>
          </w:p>
        </w:tc>
      </w:tr>
      <w:tr w:rsidR="00932051" w:rsidRPr="00BA1C35" w14:paraId="384B27B5" w14:textId="77777777" w:rsidTr="00BA1C35">
        <w:trPr>
          <w:trHeight w:val="73"/>
        </w:trPr>
        <w:tc>
          <w:tcPr>
            <w:tcW w:w="567" w:type="dxa"/>
          </w:tcPr>
          <w:p w14:paraId="668B92C5" w14:textId="77777777" w:rsidR="00932051" w:rsidRPr="00BA1C35" w:rsidRDefault="00932051" w:rsidP="002B14FA">
            <w:pPr>
              <w:tabs>
                <w:tab w:val="left" w:pos="1920"/>
              </w:tabs>
              <w:jc w:val="center"/>
              <w:rPr>
                <w:rFonts w:ascii="Century Schoolbook" w:hAnsi="Century Schoolbook"/>
                <w:sz w:val="24"/>
                <w:szCs w:val="24"/>
              </w:rPr>
            </w:pPr>
            <w:r w:rsidRPr="00BA1C35">
              <w:rPr>
                <w:sz w:val="24"/>
                <w:szCs w:val="24"/>
                <w:lang w:val="en"/>
              </w:rPr>
              <w:t>15</w:t>
            </w:r>
          </w:p>
        </w:tc>
        <w:tc>
          <w:tcPr>
            <w:tcW w:w="1418" w:type="dxa"/>
          </w:tcPr>
          <w:p w14:paraId="138A8CED" w14:textId="77777777" w:rsidR="00932051" w:rsidRPr="00BA1C35" w:rsidRDefault="00932051" w:rsidP="002B14FA">
            <w:pPr>
              <w:tabs>
                <w:tab w:val="left" w:pos="1920"/>
              </w:tabs>
              <w:jc w:val="both"/>
              <w:rPr>
                <w:rFonts w:ascii="Century Schoolbook" w:hAnsi="Century Schoolbook"/>
                <w:sz w:val="24"/>
                <w:szCs w:val="24"/>
              </w:rPr>
            </w:pPr>
            <w:r w:rsidRPr="00BA1C35">
              <w:rPr>
                <w:sz w:val="24"/>
                <w:szCs w:val="24"/>
                <w:lang w:val="en"/>
              </w:rPr>
              <w:t>INDX</w:t>
            </w:r>
          </w:p>
        </w:tc>
        <w:tc>
          <w:tcPr>
            <w:tcW w:w="4961" w:type="dxa"/>
          </w:tcPr>
          <w:p w14:paraId="454D0F27" w14:textId="77777777" w:rsidR="00932051" w:rsidRPr="00BA1C35" w:rsidRDefault="00932051" w:rsidP="002B14FA">
            <w:pPr>
              <w:tabs>
                <w:tab w:val="left" w:pos="1920"/>
              </w:tabs>
              <w:jc w:val="both"/>
              <w:rPr>
                <w:rFonts w:ascii="Century Schoolbook" w:hAnsi="Century Schoolbook"/>
                <w:sz w:val="24"/>
                <w:szCs w:val="24"/>
              </w:rPr>
            </w:pPr>
            <w:r w:rsidRPr="00BA1C35">
              <w:rPr>
                <w:sz w:val="24"/>
                <w:szCs w:val="24"/>
                <w:lang w:val="en"/>
              </w:rPr>
              <w:t xml:space="preserve">PT Tanah </w:t>
            </w:r>
            <w:proofErr w:type="spellStart"/>
            <w:r w:rsidRPr="00BA1C35">
              <w:rPr>
                <w:sz w:val="24"/>
                <w:szCs w:val="24"/>
                <w:lang w:val="en"/>
              </w:rPr>
              <w:t>Laut</w:t>
            </w:r>
            <w:proofErr w:type="spellEnd"/>
            <w:r w:rsidRPr="00BA1C35">
              <w:rPr>
                <w:sz w:val="24"/>
                <w:szCs w:val="24"/>
                <w:lang w:val="en"/>
              </w:rPr>
              <w:t xml:space="preserve"> </w:t>
            </w:r>
            <w:proofErr w:type="spellStart"/>
            <w:r w:rsidRPr="00BA1C35">
              <w:rPr>
                <w:sz w:val="24"/>
                <w:szCs w:val="24"/>
                <w:lang w:val="en"/>
              </w:rPr>
              <w:t>Tbk</w:t>
            </w:r>
            <w:proofErr w:type="spellEnd"/>
          </w:p>
        </w:tc>
      </w:tr>
      <w:tr w:rsidR="00932051" w:rsidRPr="00BA1C35" w14:paraId="116F9C9E" w14:textId="77777777" w:rsidTr="00BA1C35">
        <w:trPr>
          <w:trHeight w:val="73"/>
        </w:trPr>
        <w:tc>
          <w:tcPr>
            <w:tcW w:w="567" w:type="dxa"/>
          </w:tcPr>
          <w:p w14:paraId="363F0ABE" w14:textId="77777777" w:rsidR="00932051" w:rsidRPr="00BA1C35" w:rsidRDefault="00932051" w:rsidP="002B14FA">
            <w:pPr>
              <w:tabs>
                <w:tab w:val="left" w:pos="1920"/>
              </w:tabs>
              <w:jc w:val="center"/>
              <w:rPr>
                <w:rFonts w:ascii="Century Schoolbook" w:hAnsi="Century Schoolbook"/>
                <w:sz w:val="24"/>
                <w:szCs w:val="24"/>
              </w:rPr>
            </w:pPr>
            <w:r w:rsidRPr="00BA1C35">
              <w:rPr>
                <w:sz w:val="24"/>
                <w:szCs w:val="24"/>
                <w:lang w:val="en"/>
              </w:rPr>
              <w:t>16</w:t>
            </w:r>
          </w:p>
        </w:tc>
        <w:tc>
          <w:tcPr>
            <w:tcW w:w="1418" w:type="dxa"/>
          </w:tcPr>
          <w:p w14:paraId="2B8BF982" w14:textId="77777777" w:rsidR="00932051" w:rsidRPr="00BA1C35" w:rsidRDefault="00932051" w:rsidP="002B14FA">
            <w:pPr>
              <w:tabs>
                <w:tab w:val="left" w:pos="1920"/>
              </w:tabs>
              <w:jc w:val="both"/>
              <w:rPr>
                <w:rFonts w:ascii="Century Schoolbook" w:hAnsi="Century Schoolbook"/>
                <w:sz w:val="24"/>
                <w:szCs w:val="24"/>
              </w:rPr>
            </w:pPr>
            <w:r w:rsidRPr="00BA1C35">
              <w:rPr>
                <w:sz w:val="24"/>
                <w:szCs w:val="24"/>
                <w:lang w:val="en"/>
              </w:rPr>
              <w:t>IPCM</w:t>
            </w:r>
          </w:p>
        </w:tc>
        <w:tc>
          <w:tcPr>
            <w:tcW w:w="4961" w:type="dxa"/>
          </w:tcPr>
          <w:p w14:paraId="33EFCBF1" w14:textId="77777777" w:rsidR="00932051" w:rsidRPr="00BA1C35" w:rsidRDefault="00932051" w:rsidP="002B14FA">
            <w:pPr>
              <w:tabs>
                <w:tab w:val="left" w:pos="1920"/>
              </w:tabs>
              <w:jc w:val="both"/>
              <w:rPr>
                <w:rFonts w:ascii="Century Schoolbook" w:hAnsi="Century Schoolbook"/>
                <w:sz w:val="24"/>
                <w:szCs w:val="24"/>
              </w:rPr>
            </w:pPr>
            <w:r w:rsidRPr="00BA1C35">
              <w:rPr>
                <w:sz w:val="24"/>
                <w:szCs w:val="24"/>
                <w:lang w:val="en"/>
              </w:rPr>
              <w:t xml:space="preserve">Armada Indonesia </w:t>
            </w:r>
            <w:proofErr w:type="spellStart"/>
            <w:r w:rsidRPr="00BA1C35">
              <w:rPr>
                <w:sz w:val="24"/>
                <w:szCs w:val="24"/>
                <w:lang w:val="en"/>
              </w:rPr>
              <w:t>Tbk</w:t>
            </w:r>
            <w:proofErr w:type="spellEnd"/>
            <w:r w:rsidRPr="00BA1C35">
              <w:rPr>
                <w:sz w:val="24"/>
                <w:szCs w:val="24"/>
                <w:lang w:val="en"/>
              </w:rPr>
              <w:t xml:space="preserve"> Services</w:t>
            </w:r>
          </w:p>
        </w:tc>
      </w:tr>
      <w:tr w:rsidR="00932051" w:rsidRPr="00BA1C35" w14:paraId="45492268" w14:textId="77777777" w:rsidTr="00BA1C35">
        <w:trPr>
          <w:trHeight w:val="73"/>
        </w:trPr>
        <w:tc>
          <w:tcPr>
            <w:tcW w:w="567" w:type="dxa"/>
          </w:tcPr>
          <w:p w14:paraId="01D8187E" w14:textId="77777777" w:rsidR="00932051" w:rsidRPr="00BA1C35" w:rsidRDefault="00932051" w:rsidP="002B14FA">
            <w:pPr>
              <w:tabs>
                <w:tab w:val="left" w:pos="1920"/>
              </w:tabs>
              <w:jc w:val="center"/>
              <w:rPr>
                <w:rFonts w:ascii="Century Schoolbook" w:hAnsi="Century Schoolbook"/>
                <w:sz w:val="24"/>
                <w:szCs w:val="24"/>
              </w:rPr>
            </w:pPr>
            <w:r w:rsidRPr="00BA1C35">
              <w:rPr>
                <w:sz w:val="24"/>
                <w:szCs w:val="24"/>
                <w:lang w:val="en"/>
              </w:rPr>
              <w:t>17</w:t>
            </w:r>
          </w:p>
        </w:tc>
        <w:tc>
          <w:tcPr>
            <w:tcW w:w="1418" w:type="dxa"/>
          </w:tcPr>
          <w:p w14:paraId="5A304B00" w14:textId="77777777" w:rsidR="00932051" w:rsidRPr="00BA1C35" w:rsidRDefault="00932051" w:rsidP="002B14FA">
            <w:pPr>
              <w:tabs>
                <w:tab w:val="left" w:pos="1920"/>
              </w:tabs>
              <w:jc w:val="both"/>
              <w:rPr>
                <w:rFonts w:ascii="Century Schoolbook" w:hAnsi="Century Schoolbook"/>
                <w:sz w:val="24"/>
                <w:szCs w:val="24"/>
              </w:rPr>
            </w:pPr>
            <w:r w:rsidRPr="00BA1C35">
              <w:rPr>
                <w:sz w:val="24"/>
                <w:szCs w:val="24"/>
                <w:lang w:val="en"/>
              </w:rPr>
              <w:t>VICTORY</w:t>
            </w:r>
          </w:p>
        </w:tc>
        <w:tc>
          <w:tcPr>
            <w:tcW w:w="4961" w:type="dxa"/>
          </w:tcPr>
          <w:p w14:paraId="09BA25CF" w14:textId="77777777" w:rsidR="00932051" w:rsidRPr="00BA1C35" w:rsidRDefault="00932051" w:rsidP="002B14FA">
            <w:pPr>
              <w:tabs>
                <w:tab w:val="left" w:pos="1920"/>
              </w:tabs>
              <w:jc w:val="both"/>
              <w:rPr>
                <w:rFonts w:ascii="Century Schoolbook" w:hAnsi="Century Schoolbook"/>
                <w:sz w:val="24"/>
                <w:szCs w:val="24"/>
              </w:rPr>
            </w:pPr>
            <w:r w:rsidRPr="00BA1C35">
              <w:rPr>
                <w:sz w:val="24"/>
                <w:szCs w:val="24"/>
                <w:lang w:val="en"/>
              </w:rPr>
              <w:t xml:space="preserve">Armada Berjaya Trans </w:t>
            </w:r>
            <w:proofErr w:type="spellStart"/>
            <w:r w:rsidRPr="00BA1C35">
              <w:rPr>
                <w:sz w:val="24"/>
                <w:szCs w:val="24"/>
                <w:lang w:val="en"/>
              </w:rPr>
              <w:t>Tbk</w:t>
            </w:r>
            <w:proofErr w:type="spellEnd"/>
          </w:p>
        </w:tc>
      </w:tr>
      <w:tr w:rsidR="00932051" w:rsidRPr="00BA1C35" w14:paraId="62025537" w14:textId="77777777" w:rsidTr="00BA1C35">
        <w:trPr>
          <w:trHeight w:val="73"/>
        </w:trPr>
        <w:tc>
          <w:tcPr>
            <w:tcW w:w="567" w:type="dxa"/>
          </w:tcPr>
          <w:p w14:paraId="21B9D011" w14:textId="77777777" w:rsidR="00932051" w:rsidRPr="00BA1C35" w:rsidRDefault="00932051" w:rsidP="002B14FA">
            <w:pPr>
              <w:tabs>
                <w:tab w:val="left" w:pos="1920"/>
              </w:tabs>
              <w:jc w:val="center"/>
              <w:rPr>
                <w:rFonts w:ascii="Century Schoolbook" w:hAnsi="Century Schoolbook"/>
                <w:sz w:val="24"/>
                <w:szCs w:val="24"/>
              </w:rPr>
            </w:pPr>
            <w:r w:rsidRPr="00BA1C35">
              <w:rPr>
                <w:sz w:val="24"/>
                <w:szCs w:val="24"/>
                <w:lang w:val="en"/>
              </w:rPr>
              <w:t>18</w:t>
            </w:r>
          </w:p>
        </w:tc>
        <w:tc>
          <w:tcPr>
            <w:tcW w:w="1418" w:type="dxa"/>
          </w:tcPr>
          <w:p w14:paraId="706FDF4F" w14:textId="77777777" w:rsidR="00932051" w:rsidRPr="00BA1C35" w:rsidRDefault="00932051" w:rsidP="002B14FA">
            <w:pPr>
              <w:tabs>
                <w:tab w:val="left" w:pos="1920"/>
              </w:tabs>
              <w:jc w:val="both"/>
              <w:rPr>
                <w:rFonts w:ascii="Century Schoolbook" w:hAnsi="Century Schoolbook"/>
                <w:sz w:val="24"/>
                <w:szCs w:val="24"/>
              </w:rPr>
            </w:pPr>
            <w:r w:rsidRPr="00BA1C35">
              <w:rPr>
                <w:sz w:val="24"/>
                <w:szCs w:val="24"/>
                <w:lang w:val="en"/>
              </w:rPr>
              <w:t>KARW</w:t>
            </w:r>
          </w:p>
        </w:tc>
        <w:tc>
          <w:tcPr>
            <w:tcW w:w="4961" w:type="dxa"/>
          </w:tcPr>
          <w:p w14:paraId="0ED6D050" w14:textId="77777777" w:rsidR="00932051" w:rsidRPr="00BA1C35" w:rsidRDefault="00932051" w:rsidP="002B14FA">
            <w:pPr>
              <w:tabs>
                <w:tab w:val="left" w:pos="1920"/>
              </w:tabs>
              <w:jc w:val="both"/>
              <w:rPr>
                <w:rFonts w:ascii="Century Schoolbook" w:hAnsi="Century Schoolbook"/>
                <w:sz w:val="24"/>
                <w:szCs w:val="24"/>
              </w:rPr>
            </w:pPr>
            <w:r w:rsidRPr="00BA1C35">
              <w:rPr>
                <w:sz w:val="24"/>
                <w:szCs w:val="24"/>
                <w:lang w:val="en"/>
              </w:rPr>
              <w:t xml:space="preserve">ICTSI Jasa Prima </w:t>
            </w:r>
            <w:proofErr w:type="spellStart"/>
            <w:r w:rsidRPr="00BA1C35">
              <w:rPr>
                <w:sz w:val="24"/>
                <w:szCs w:val="24"/>
                <w:lang w:val="en"/>
              </w:rPr>
              <w:t>Tbk</w:t>
            </w:r>
            <w:proofErr w:type="spellEnd"/>
          </w:p>
        </w:tc>
      </w:tr>
      <w:tr w:rsidR="00932051" w:rsidRPr="00BA1C35" w14:paraId="77CAB734" w14:textId="77777777" w:rsidTr="00BA1C35">
        <w:trPr>
          <w:trHeight w:val="73"/>
        </w:trPr>
        <w:tc>
          <w:tcPr>
            <w:tcW w:w="567" w:type="dxa"/>
          </w:tcPr>
          <w:p w14:paraId="0E8C1C1D" w14:textId="77777777" w:rsidR="00932051" w:rsidRPr="00BA1C35" w:rsidRDefault="00932051" w:rsidP="002B14FA">
            <w:pPr>
              <w:tabs>
                <w:tab w:val="left" w:pos="1920"/>
              </w:tabs>
              <w:jc w:val="center"/>
              <w:rPr>
                <w:rFonts w:ascii="Century Schoolbook" w:hAnsi="Century Schoolbook"/>
                <w:sz w:val="24"/>
                <w:szCs w:val="24"/>
              </w:rPr>
            </w:pPr>
            <w:r w:rsidRPr="00BA1C35">
              <w:rPr>
                <w:sz w:val="24"/>
                <w:szCs w:val="24"/>
                <w:lang w:val="en"/>
              </w:rPr>
              <w:t>19</w:t>
            </w:r>
          </w:p>
        </w:tc>
        <w:tc>
          <w:tcPr>
            <w:tcW w:w="1418" w:type="dxa"/>
          </w:tcPr>
          <w:p w14:paraId="301F450D" w14:textId="77777777" w:rsidR="00932051" w:rsidRPr="00BA1C35" w:rsidRDefault="00932051" w:rsidP="002B14FA">
            <w:pPr>
              <w:tabs>
                <w:tab w:val="left" w:pos="1920"/>
              </w:tabs>
              <w:jc w:val="both"/>
              <w:rPr>
                <w:rFonts w:ascii="Century Schoolbook" w:hAnsi="Century Schoolbook"/>
                <w:sz w:val="24"/>
                <w:szCs w:val="24"/>
              </w:rPr>
            </w:pPr>
            <w:r w:rsidRPr="00BA1C35">
              <w:rPr>
                <w:sz w:val="24"/>
                <w:szCs w:val="24"/>
                <w:lang w:val="en"/>
              </w:rPr>
              <w:t>KJEN</w:t>
            </w:r>
          </w:p>
        </w:tc>
        <w:tc>
          <w:tcPr>
            <w:tcW w:w="4961" w:type="dxa"/>
          </w:tcPr>
          <w:p w14:paraId="3AA8C642" w14:textId="77777777" w:rsidR="00932051" w:rsidRPr="00BA1C35" w:rsidRDefault="00932051" w:rsidP="002B14FA">
            <w:pPr>
              <w:tabs>
                <w:tab w:val="left" w:pos="1920"/>
              </w:tabs>
              <w:jc w:val="both"/>
              <w:rPr>
                <w:rFonts w:ascii="Century Schoolbook" w:hAnsi="Century Schoolbook"/>
                <w:sz w:val="24"/>
                <w:szCs w:val="24"/>
              </w:rPr>
            </w:pPr>
            <w:proofErr w:type="spellStart"/>
            <w:r w:rsidRPr="00BA1C35">
              <w:rPr>
                <w:sz w:val="24"/>
                <w:szCs w:val="24"/>
                <w:lang w:val="en"/>
              </w:rPr>
              <w:t>Krida</w:t>
            </w:r>
            <w:proofErr w:type="spellEnd"/>
            <w:r w:rsidRPr="00BA1C35">
              <w:rPr>
                <w:sz w:val="24"/>
                <w:szCs w:val="24"/>
                <w:lang w:val="en"/>
              </w:rPr>
              <w:t xml:space="preserve"> </w:t>
            </w:r>
            <w:proofErr w:type="spellStart"/>
            <w:r w:rsidRPr="00BA1C35">
              <w:rPr>
                <w:sz w:val="24"/>
                <w:szCs w:val="24"/>
                <w:lang w:val="en"/>
              </w:rPr>
              <w:t>Jaringan</w:t>
            </w:r>
            <w:proofErr w:type="spellEnd"/>
            <w:r w:rsidRPr="00BA1C35">
              <w:rPr>
                <w:sz w:val="24"/>
                <w:szCs w:val="24"/>
                <w:lang w:val="en"/>
              </w:rPr>
              <w:t xml:space="preserve"> Nusantara </w:t>
            </w:r>
            <w:proofErr w:type="spellStart"/>
            <w:r w:rsidRPr="00BA1C35">
              <w:rPr>
                <w:sz w:val="24"/>
                <w:szCs w:val="24"/>
                <w:lang w:val="en"/>
              </w:rPr>
              <w:t>Tbk</w:t>
            </w:r>
            <w:proofErr w:type="spellEnd"/>
          </w:p>
        </w:tc>
      </w:tr>
      <w:tr w:rsidR="00932051" w:rsidRPr="00BA1C35" w14:paraId="620B8B6A" w14:textId="77777777" w:rsidTr="00BA1C35">
        <w:trPr>
          <w:trHeight w:val="73"/>
        </w:trPr>
        <w:tc>
          <w:tcPr>
            <w:tcW w:w="567" w:type="dxa"/>
          </w:tcPr>
          <w:p w14:paraId="36E32EF1" w14:textId="77777777" w:rsidR="00932051" w:rsidRPr="00BA1C35" w:rsidRDefault="00932051" w:rsidP="002B14FA">
            <w:pPr>
              <w:tabs>
                <w:tab w:val="left" w:pos="1920"/>
              </w:tabs>
              <w:jc w:val="center"/>
              <w:rPr>
                <w:rFonts w:ascii="Century Schoolbook" w:hAnsi="Century Schoolbook"/>
                <w:sz w:val="24"/>
                <w:szCs w:val="24"/>
              </w:rPr>
            </w:pPr>
            <w:r w:rsidRPr="00BA1C35">
              <w:rPr>
                <w:sz w:val="24"/>
                <w:szCs w:val="24"/>
                <w:lang w:val="en"/>
              </w:rPr>
              <w:t>20</w:t>
            </w:r>
          </w:p>
        </w:tc>
        <w:tc>
          <w:tcPr>
            <w:tcW w:w="1418" w:type="dxa"/>
          </w:tcPr>
          <w:p w14:paraId="448CA05A" w14:textId="77777777" w:rsidR="00932051" w:rsidRPr="00BA1C35" w:rsidRDefault="00932051" w:rsidP="002B14FA">
            <w:pPr>
              <w:tabs>
                <w:tab w:val="left" w:pos="1920"/>
              </w:tabs>
              <w:jc w:val="both"/>
              <w:rPr>
                <w:rFonts w:ascii="Century Schoolbook" w:hAnsi="Century Schoolbook"/>
                <w:sz w:val="24"/>
                <w:szCs w:val="24"/>
              </w:rPr>
            </w:pPr>
            <w:r w:rsidRPr="00BA1C35">
              <w:rPr>
                <w:sz w:val="24"/>
                <w:szCs w:val="24"/>
                <w:lang w:val="en"/>
              </w:rPr>
              <w:t>LEAD</w:t>
            </w:r>
          </w:p>
        </w:tc>
        <w:tc>
          <w:tcPr>
            <w:tcW w:w="4961" w:type="dxa"/>
          </w:tcPr>
          <w:p w14:paraId="61F07D80" w14:textId="77777777" w:rsidR="00932051" w:rsidRPr="00BA1C35" w:rsidRDefault="00932051" w:rsidP="002B14FA">
            <w:pPr>
              <w:tabs>
                <w:tab w:val="left" w:pos="1920"/>
              </w:tabs>
              <w:jc w:val="both"/>
              <w:rPr>
                <w:rFonts w:ascii="Century Schoolbook" w:hAnsi="Century Schoolbook"/>
                <w:sz w:val="24"/>
                <w:szCs w:val="24"/>
              </w:rPr>
            </w:pPr>
            <w:proofErr w:type="spellStart"/>
            <w:r w:rsidRPr="00BA1C35">
              <w:rPr>
                <w:sz w:val="24"/>
                <w:szCs w:val="24"/>
                <w:lang w:val="en"/>
              </w:rPr>
              <w:t>Logindo</w:t>
            </w:r>
            <w:proofErr w:type="spellEnd"/>
            <w:r w:rsidRPr="00BA1C35">
              <w:rPr>
                <w:sz w:val="24"/>
                <w:szCs w:val="24"/>
                <w:lang w:val="en"/>
              </w:rPr>
              <w:t xml:space="preserve"> </w:t>
            </w:r>
            <w:proofErr w:type="spellStart"/>
            <w:r w:rsidRPr="00BA1C35">
              <w:rPr>
                <w:sz w:val="24"/>
                <w:szCs w:val="24"/>
                <w:lang w:val="en"/>
              </w:rPr>
              <w:t>Samudramakmur</w:t>
            </w:r>
            <w:proofErr w:type="spellEnd"/>
            <w:r w:rsidRPr="00BA1C35">
              <w:rPr>
                <w:sz w:val="24"/>
                <w:szCs w:val="24"/>
                <w:lang w:val="en"/>
              </w:rPr>
              <w:t xml:space="preserve"> </w:t>
            </w:r>
            <w:proofErr w:type="spellStart"/>
            <w:r w:rsidRPr="00BA1C35">
              <w:rPr>
                <w:sz w:val="24"/>
                <w:szCs w:val="24"/>
                <w:lang w:val="en"/>
              </w:rPr>
              <w:t>Tbk</w:t>
            </w:r>
            <w:proofErr w:type="spellEnd"/>
          </w:p>
        </w:tc>
      </w:tr>
      <w:tr w:rsidR="00932051" w:rsidRPr="00BA1C35" w14:paraId="474D7C15" w14:textId="77777777" w:rsidTr="00BA1C35">
        <w:trPr>
          <w:trHeight w:val="73"/>
        </w:trPr>
        <w:tc>
          <w:tcPr>
            <w:tcW w:w="567" w:type="dxa"/>
          </w:tcPr>
          <w:p w14:paraId="6FF03B45" w14:textId="77777777" w:rsidR="00932051" w:rsidRPr="00BA1C35" w:rsidRDefault="00932051" w:rsidP="002B14FA">
            <w:pPr>
              <w:tabs>
                <w:tab w:val="left" w:pos="1920"/>
              </w:tabs>
              <w:jc w:val="center"/>
              <w:rPr>
                <w:rFonts w:ascii="Century Schoolbook" w:hAnsi="Century Schoolbook"/>
                <w:sz w:val="24"/>
                <w:szCs w:val="24"/>
              </w:rPr>
            </w:pPr>
            <w:r w:rsidRPr="00BA1C35">
              <w:rPr>
                <w:sz w:val="24"/>
                <w:szCs w:val="24"/>
                <w:lang w:val="en"/>
              </w:rPr>
              <w:t>21</w:t>
            </w:r>
          </w:p>
        </w:tc>
        <w:tc>
          <w:tcPr>
            <w:tcW w:w="1418" w:type="dxa"/>
          </w:tcPr>
          <w:p w14:paraId="6E1EB721" w14:textId="77777777" w:rsidR="00932051" w:rsidRPr="00BA1C35" w:rsidRDefault="00932051" w:rsidP="002B14FA">
            <w:pPr>
              <w:tabs>
                <w:tab w:val="left" w:pos="1920"/>
              </w:tabs>
              <w:jc w:val="both"/>
              <w:rPr>
                <w:rFonts w:ascii="Century Schoolbook" w:hAnsi="Century Schoolbook"/>
                <w:sz w:val="24"/>
                <w:szCs w:val="24"/>
              </w:rPr>
            </w:pPr>
            <w:r w:rsidRPr="00BA1C35">
              <w:rPr>
                <w:sz w:val="24"/>
                <w:szCs w:val="24"/>
                <w:lang w:val="en"/>
              </w:rPr>
              <w:t>LRNA</w:t>
            </w:r>
          </w:p>
        </w:tc>
        <w:tc>
          <w:tcPr>
            <w:tcW w:w="4961" w:type="dxa"/>
          </w:tcPr>
          <w:p w14:paraId="2B6470F0" w14:textId="77777777" w:rsidR="00932051" w:rsidRPr="00BA1C35" w:rsidRDefault="00932051" w:rsidP="002B14FA">
            <w:pPr>
              <w:tabs>
                <w:tab w:val="left" w:pos="1920"/>
              </w:tabs>
              <w:jc w:val="both"/>
              <w:rPr>
                <w:rFonts w:ascii="Century Schoolbook" w:hAnsi="Century Schoolbook"/>
                <w:sz w:val="24"/>
                <w:szCs w:val="24"/>
              </w:rPr>
            </w:pPr>
            <w:r w:rsidRPr="00BA1C35">
              <w:rPr>
                <w:sz w:val="24"/>
                <w:szCs w:val="24"/>
                <w:lang w:val="en"/>
              </w:rPr>
              <w:t xml:space="preserve">Eka Sari Lorena Transport </w:t>
            </w:r>
            <w:proofErr w:type="spellStart"/>
            <w:r w:rsidRPr="00BA1C35">
              <w:rPr>
                <w:sz w:val="24"/>
                <w:szCs w:val="24"/>
                <w:lang w:val="en"/>
              </w:rPr>
              <w:t>Tbk</w:t>
            </w:r>
            <w:proofErr w:type="spellEnd"/>
          </w:p>
        </w:tc>
      </w:tr>
      <w:tr w:rsidR="00932051" w:rsidRPr="00BA1C35" w14:paraId="1C6D070F" w14:textId="77777777" w:rsidTr="00BA1C35">
        <w:trPr>
          <w:trHeight w:val="73"/>
        </w:trPr>
        <w:tc>
          <w:tcPr>
            <w:tcW w:w="567" w:type="dxa"/>
          </w:tcPr>
          <w:p w14:paraId="029E03C1" w14:textId="77777777" w:rsidR="00932051" w:rsidRPr="00BA1C35" w:rsidRDefault="00932051" w:rsidP="002B14FA">
            <w:pPr>
              <w:tabs>
                <w:tab w:val="left" w:pos="1920"/>
              </w:tabs>
              <w:jc w:val="center"/>
              <w:rPr>
                <w:rFonts w:ascii="Century Schoolbook" w:hAnsi="Century Schoolbook"/>
                <w:sz w:val="24"/>
                <w:szCs w:val="24"/>
              </w:rPr>
            </w:pPr>
            <w:r w:rsidRPr="00BA1C35">
              <w:rPr>
                <w:sz w:val="24"/>
                <w:szCs w:val="24"/>
                <w:lang w:val="en"/>
              </w:rPr>
              <w:t>22</w:t>
            </w:r>
          </w:p>
        </w:tc>
        <w:tc>
          <w:tcPr>
            <w:tcW w:w="1418" w:type="dxa"/>
          </w:tcPr>
          <w:p w14:paraId="0302B997" w14:textId="77777777" w:rsidR="00932051" w:rsidRPr="00BA1C35" w:rsidRDefault="00932051" w:rsidP="002B14FA">
            <w:pPr>
              <w:tabs>
                <w:tab w:val="left" w:pos="1920"/>
              </w:tabs>
              <w:jc w:val="both"/>
              <w:rPr>
                <w:rFonts w:ascii="Century Schoolbook" w:hAnsi="Century Schoolbook"/>
                <w:sz w:val="24"/>
                <w:szCs w:val="24"/>
              </w:rPr>
            </w:pPr>
            <w:r w:rsidRPr="00BA1C35">
              <w:rPr>
                <w:sz w:val="24"/>
                <w:szCs w:val="24"/>
                <w:lang w:val="en"/>
              </w:rPr>
              <w:t>MBSS</w:t>
            </w:r>
          </w:p>
        </w:tc>
        <w:tc>
          <w:tcPr>
            <w:tcW w:w="4961" w:type="dxa"/>
          </w:tcPr>
          <w:p w14:paraId="1A968B5C" w14:textId="77777777" w:rsidR="00932051" w:rsidRPr="00BA1C35" w:rsidRDefault="00932051" w:rsidP="002B14FA">
            <w:pPr>
              <w:tabs>
                <w:tab w:val="left" w:pos="1920"/>
              </w:tabs>
              <w:jc w:val="both"/>
              <w:rPr>
                <w:rFonts w:ascii="Century Schoolbook" w:hAnsi="Century Schoolbook"/>
                <w:sz w:val="24"/>
                <w:szCs w:val="24"/>
              </w:rPr>
            </w:pPr>
            <w:proofErr w:type="spellStart"/>
            <w:r w:rsidRPr="00BA1C35">
              <w:rPr>
                <w:sz w:val="24"/>
                <w:szCs w:val="24"/>
                <w:lang w:val="en"/>
              </w:rPr>
              <w:t>Mitrabahtera</w:t>
            </w:r>
            <w:proofErr w:type="spellEnd"/>
            <w:r w:rsidRPr="00BA1C35">
              <w:rPr>
                <w:sz w:val="24"/>
                <w:szCs w:val="24"/>
                <w:lang w:val="en"/>
              </w:rPr>
              <w:t xml:space="preserve"> Soon </w:t>
            </w:r>
            <w:proofErr w:type="spellStart"/>
            <w:r w:rsidRPr="00BA1C35">
              <w:rPr>
                <w:sz w:val="24"/>
                <w:szCs w:val="24"/>
                <w:lang w:val="en"/>
              </w:rPr>
              <w:t>Sejati</w:t>
            </w:r>
            <w:proofErr w:type="spellEnd"/>
            <w:r w:rsidRPr="00BA1C35">
              <w:rPr>
                <w:sz w:val="24"/>
                <w:szCs w:val="24"/>
                <w:lang w:val="en"/>
              </w:rPr>
              <w:t xml:space="preserve"> </w:t>
            </w:r>
            <w:proofErr w:type="spellStart"/>
            <w:r w:rsidRPr="00BA1C35">
              <w:rPr>
                <w:sz w:val="24"/>
                <w:szCs w:val="24"/>
                <w:lang w:val="en"/>
              </w:rPr>
              <w:t>Tbk</w:t>
            </w:r>
            <w:proofErr w:type="spellEnd"/>
          </w:p>
        </w:tc>
      </w:tr>
      <w:tr w:rsidR="00932051" w:rsidRPr="00BA1C35" w14:paraId="5D612B7A" w14:textId="77777777" w:rsidTr="00BA1C35">
        <w:trPr>
          <w:trHeight w:val="73"/>
        </w:trPr>
        <w:tc>
          <w:tcPr>
            <w:tcW w:w="567" w:type="dxa"/>
          </w:tcPr>
          <w:p w14:paraId="1DB496F9" w14:textId="77777777" w:rsidR="00932051" w:rsidRPr="00BA1C35" w:rsidRDefault="00932051" w:rsidP="002B14FA">
            <w:pPr>
              <w:tabs>
                <w:tab w:val="left" w:pos="1920"/>
              </w:tabs>
              <w:jc w:val="center"/>
              <w:rPr>
                <w:rFonts w:ascii="Century Schoolbook" w:hAnsi="Century Schoolbook"/>
                <w:sz w:val="24"/>
                <w:szCs w:val="24"/>
              </w:rPr>
            </w:pPr>
            <w:r w:rsidRPr="00BA1C35">
              <w:rPr>
                <w:sz w:val="24"/>
                <w:szCs w:val="24"/>
                <w:lang w:val="en"/>
              </w:rPr>
              <w:t>23</w:t>
            </w:r>
          </w:p>
        </w:tc>
        <w:tc>
          <w:tcPr>
            <w:tcW w:w="1418" w:type="dxa"/>
          </w:tcPr>
          <w:p w14:paraId="34108B90" w14:textId="77777777" w:rsidR="00932051" w:rsidRPr="00BA1C35" w:rsidRDefault="00932051" w:rsidP="002B14FA">
            <w:pPr>
              <w:tabs>
                <w:tab w:val="left" w:pos="1920"/>
              </w:tabs>
              <w:jc w:val="both"/>
              <w:rPr>
                <w:rFonts w:ascii="Century Schoolbook" w:hAnsi="Century Schoolbook"/>
                <w:sz w:val="24"/>
                <w:szCs w:val="24"/>
              </w:rPr>
            </w:pPr>
            <w:r w:rsidRPr="00BA1C35">
              <w:rPr>
                <w:sz w:val="24"/>
                <w:szCs w:val="24"/>
                <w:lang w:val="en"/>
              </w:rPr>
              <w:t>MIRA</w:t>
            </w:r>
          </w:p>
        </w:tc>
        <w:tc>
          <w:tcPr>
            <w:tcW w:w="4961" w:type="dxa"/>
          </w:tcPr>
          <w:p w14:paraId="79C6DEE0" w14:textId="77777777" w:rsidR="00932051" w:rsidRPr="00BA1C35" w:rsidRDefault="00932051" w:rsidP="002B14FA">
            <w:pPr>
              <w:tabs>
                <w:tab w:val="left" w:pos="1920"/>
              </w:tabs>
              <w:jc w:val="both"/>
              <w:rPr>
                <w:rFonts w:ascii="Century Schoolbook" w:hAnsi="Century Schoolbook"/>
                <w:sz w:val="24"/>
                <w:szCs w:val="24"/>
              </w:rPr>
            </w:pPr>
            <w:r w:rsidRPr="00BA1C35">
              <w:rPr>
                <w:sz w:val="24"/>
                <w:szCs w:val="24"/>
                <w:lang w:val="en"/>
              </w:rPr>
              <w:t xml:space="preserve">International Resources </w:t>
            </w:r>
            <w:proofErr w:type="spellStart"/>
            <w:r w:rsidRPr="00BA1C35">
              <w:rPr>
                <w:sz w:val="24"/>
                <w:szCs w:val="24"/>
                <w:lang w:val="en"/>
              </w:rPr>
              <w:t>Tbk</w:t>
            </w:r>
            <w:proofErr w:type="spellEnd"/>
            <w:r w:rsidRPr="00BA1C35">
              <w:rPr>
                <w:sz w:val="24"/>
                <w:szCs w:val="24"/>
                <w:lang w:val="en"/>
              </w:rPr>
              <w:t xml:space="preserve"> Partners</w:t>
            </w:r>
          </w:p>
        </w:tc>
      </w:tr>
      <w:tr w:rsidR="00932051" w:rsidRPr="00BA1C35" w14:paraId="29BD8489" w14:textId="77777777" w:rsidTr="00BA1C35">
        <w:trPr>
          <w:trHeight w:val="73"/>
        </w:trPr>
        <w:tc>
          <w:tcPr>
            <w:tcW w:w="567" w:type="dxa"/>
          </w:tcPr>
          <w:p w14:paraId="73CDBF5C" w14:textId="77777777" w:rsidR="00932051" w:rsidRPr="00BA1C35" w:rsidRDefault="00932051" w:rsidP="002B14FA">
            <w:pPr>
              <w:tabs>
                <w:tab w:val="left" w:pos="1920"/>
              </w:tabs>
              <w:jc w:val="center"/>
              <w:rPr>
                <w:rFonts w:ascii="Century Schoolbook" w:hAnsi="Century Schoolbook"/>
                <w:sz w:val="24"/>
                <w:szCs w:val="24"/>
              </w:rPr>
            </w:pPr>
            <w:r w:rsidRPr="00BA1C35">
              <w:rPr>
                <w:sz w:val="24"/>
                <w:szCs w:val="24"/>
                <w:lang w:val="en"/>
              </w:rPr>
              <w:t>24</w:t>
            </w:r>
          </w:p>
        </w:tc>
        <w:tc>
          <w:tcPr>
            <w:tcW w:w="1418" w:type="dxa"/>
          </w:tcPr>
          <w:p w14:paraId="373316AC" w14:textId="77777777" w:rsidR="00932051" w:rsidRPr="00BA1C35" w:rsidRDefault="00932051" w:rsidP="002B14FA">
            <w:pPr>
              <w:tabs>
                <w:tab w:val="left" w:pos="1920"/>
              </w:tabs>
              <w:jc w:val="both"/>
              <w:rPr>
                <w:rFonts w:ascii="Century Schoolbook" w:hAnsi="Century Schoolbook"/>
                <w:sz w:val="24"/>
                <w:szCs w:val="24"/>
              </w:rPr>
            </w:pPr>
            <w:r w:rsidRPr="00BA1C35">
              <w:rPr>
                <w:sz w:val="24"/>
                <w:szCs w:val="24"/>
                <w:lang w:val="en"/>
              </w:rPr>
              <w:t>NELY</w:t>
            </w:r>
          </w:p>
        </w:tc>
        <w:tc>
          <w:tcPr>
            <w:tcW w:w="4961" w:type="dxa"/>
          </w:tcPr>
          <w:p w14:paraId="3DF98DB1" w14:textId="77777777" w:rsidR="00932051" w:rsidRPr="00BA1C35" w:rsidRDefault="00932051" w:rsidP="002B14FA">
            <w:pPr>
              <w:tabs>
                <w:tab w:val="left" w:pos="1920"/>
              </w:tabs>
              <w:jc w:val="both"/>
              <w:rPr>
                <w:rFonts w:ascii="Century Schoolbook" w:hAnsi="Century Schoolbook"/>
                <w:sz w:val="24"/>
                <w:szCs w:val="24"/>
              </w:rPr>
            </w:pPr>
            <w:r w:rsidRPr="00BA1C35">
              <w:rPr>
                <w:sz w:val="24"/>
                <w:szCs w:val="24"/>
                <w:lang w:val="en"/>
              </w:rPr>
              <w:t xml:space="preserve">Nelly </w:t>
            </w:r>
            <w:proofErr w:type="spellStart"/>
            <w:r w:rsidRPr="00BA1C35">
              <w:rPr>
                <w:sz w:val="24"/>
                <w:szCs w:val="24"/>
                <w:lang w:val="en"/>
              </w:rPr>
              <w:t>Dwi</w:t>
            </w:r>
            <w:proofErr w:type="spellEnd"/>
            <w:r w:rsidRPr="00BA1C35">
              <w:rPr>
                <w:sz w:val="24"/>
                <w:szCs w:val="24"/>
                <w:lang w:val="en"/>
              </w:rPr>
              <w:t xml:space="preserve"> Putri </w:t>
            </w:r>
            <w:proofErr w:type="spellStart"/>
            <w:r w:rsidRPr="00BA1C35">
              <w:rPr>
                <w:sz w:val="24"/>
                <w:szCs w:val="24"/>
                <w:lang w:val="en"/>
              </w:rPr>
              <w:t>Tbk</w:t>
            </w:r>
            <w:proofErr w:type="spellEnd"/>
            <w:r w:rsidRPr="00BA1C35">
              <w:rPr>
                <w:sz w:val="24"/>
                <w:szCs w:val="24"/>
                <w:lang w:val="en"/>
              </w:rPr>
              <w:t xml:space="preserve"> Cruise</w:t>
            </w:r>
          </w:p>
        </w:tc>
      </w:tr>
      <w:tr w:rsidR="00932051" w:rsidRPr="00BA1C35" w14:paraId="7474769D" w14:textId="77777777" w:rsidTr="00BA1C35">
        <w:trPr>
          <w:trHeight w:val="73"/>
        </w:trPr>
        <w:tc>
          <w:tcPr>
            <w:tcW w:w="567" w:type="dxa"/>
          </w:tcPr>
          <w:p w14:paraId="66924F50" w14:textId="77777777" w:rsidR="00932051" w:rsidRPr="00BA1C35" w:rsidRDefault="00932051" w:rsidP="002B14FA">
            <w:pPr>
              <w:tabs>
                <w:tab w:val="left" w:pos="1920"/>
              </w:tabs>
              <w:jc w:val="center"/>
              <w:rPr>
                <w:rFonts w:ascii="Century Schoolbook" w:hAnsi="Century Schoolbook"/>
                <w:sz w:val="24"/>
                <w:szCs w:val="24"/>
              </w:rPr>
            </w:pPr>
            <w:r w:rsidRPr="00BA1C35">
              <w:rPr>
                <w:sz w:val="24"/>
                <w:szCs w:val="24"/>
                <w:lang w:val="en"/>
              </w:rPr>
              <w:t>25</w:t>
            </w:r>
          </w:p>
        </w:tc>
        <w:tc>
          <w:tcPr>
            <w:tcW w:w="1418" w:type="dxa"/>
          </w:tcPr>
          <w:p w14:paraId="15F99E36" w14:textId="77777777" w:rsidR="00932051" w:rsidRPr="00BA1C35" w:rsidRDefault="00932051" w:rsidP="002B14FA">
            <w:pPr>
              <w:tabs>
                <w:tab w:val="left" w:pos="1920"/>
              </w:tabs>
              <w:jc w:val="both"/>
              <w:rPr>
                <w:rFonts w:ascii="Century Schoolbook" w:hAnsi="Century Schoolbook"/>
                <w:sz w:val="24"/>
                <w:szCs w:val="24"/>
              </w:rPr>
            </w:pPr>
            <w:r w:rsidRPr="00BA1C35">
              <w:rPr>
                <w:sz w:val="24"/>
                <w:szCs w:val="24"/>
                <w:lang w:val="en"/>
              </w:rPr>
              <w:t>PORT</w:t>
            </w:r>
          </w:p>
        </w:tc>
        <w:tc>
          <w:tcPr>
            <w:tcW w:w="4961" w:type="dxa"/>
          </w:tcPr>
          <w:p w14:paraId="2437318B" w14:textId="77777777" w:rsidR="00932051" w:rsidRPr="00BA1C35" w:rsidRDefault="00932051" w:rsidP="002B14FA">
            <w:pPr>
              <w:tabs>
                <w:tab w:val="left" w:pos="1920"/>
              </w:tabs>
              <w:jc w:val="both"/>
              <w:rPr>
                <w:rFonts w:ascii="Century Schoolbook" w:hAnsi="Century Schoolbook"/>
                <w:sz w:val="24"/>
                <w:szCs w:val="24"/>
              </w:rPr>
            </w:pPr>
            <w:r w:rsidRPr="00BA1C35">
              <w:rPr>
                <w:sz w:val="24"/>
                <w:szCs w:val="24"/>
                <w:lang w:val="en"/>
              </w:rPr>
              <w:t xml:space="preserve">Nusantara Pelabuhan </w:t>
            </w:r>
            <w:proofErr w:type="spellStart"/>
            <w:r w:rsidRPr="00BA1C35">
              <w:rPr>
                <w:sz w:val="24"/>
                <w:szCs w:val="24"/>
                <w:lang w:val="en"/>
              </w:rPr>
              <w:t>Handal</w:t>
            </w:r>
            <w:proofErr w:type="spellEnd"/>
            <w:r w:rsidRPr="00BA1C35">
              <w:rPr>
                <w:sz w:val="24"/>
                <w:szCs w:val="24"/>
                <w:lang w:val="en"/>
              </w:rPr>
              <w:t xml:space="preserve"> </w:t>
            </w:r>
            <w:proofErr w:type="spellStart"/>
            <w:r w:rsidRPr="00BA1C35">
              <w:rPr>
                <w:sz w:val="24"/>
                <w:szCs w:val="24"/>
                <w:lang w:val="en"/>
              </w:rPr>
              <w:t>Tbk</w:t>
            </w:r>
            <w:proofErr w:type="spellEnd"/>
          </w:p>
        </w:tc>
      </w:tr>
      <w:tr w:rsidR="00932051" w:rsidRPr="00BA1C35" w14:paraId="037E038F" w14:textId="77777777" w:rsidTr="00BA1C35">
        <w:trPr>
          <w:trHeight w:val="73"/>
        </w:trPr>
        <w:tc>
          <w:tcPr>
            <w:tcW w:w="567" w:type="dxa"/>
          </w:tcPr>
          <w:p w14:paraId="32F74C10" w14:textId="77777777" w:rsidR="00932051" w:rsidRPr="00BA1C35" w:rsidRDefault="00932051" w:rsidP="002B14FA">
            <w:pPr>
              <w:tabs>
                <w:tab w:val="left" w:pos="1920"/>
              </w:tabs>
              <w:jc w:val="center"/>
              <w:rPr>
                <w:rFonts w:ascii="Century Schoolbook" w:hAnsi="Century Schoolbook"/>
                <w:sz w:val="24"/>
                <w:szCs w:val="24"/>
              </w:rPr>
            </w:pPr>
            <w:r w:rsidRPr="00BA1C35">
              <w:rPr>
                <w:sz w:val="24"/>
                <w:szCs w:val="24"/>
                <w:lang w:val="en"/>
              </w:rPr>
              <w:t>26</w:t>
            </w:r>
          </w:p>
        </w:tc>
        <w:tc>
          <w:tcPr>
            <w:tcW w:w="1418" w:type="dxa"/>
          </w:tcPr>
          <w:p w14:paraId="542DD25C" w14:textId="77777777" w:rsidR="00932051" w:rsidRPr="00BA1C35" w:rsidRDefault="00932051" w:rsidP="002B14FA">
            <w:pPr>
              <w:tabs>
                <w:tab w:val="left" w:pos="1920"/>
              </w:tabs>
              <w:jc w:val="both"/>
              <w:rPr>
                <w:rFonts w:ascii="Century Schoolbook" w:hAnsi="Century Schoolbook"/>
                <w:sz w:val="24"/>
                <w:szCs w:val="24"/>
              </w:rPr>
            </w:pPr>
            <w:r w:rsidRPr="00BA1C35">
              <w:rPr>
                <w:sz w:val="24"/>
                <w:szCs w:val="24"/>
                <w:lang w:val="en"/>
              </w:rPr>
              <w:t>PTIS</w:t>
            </w:r>
          </w:p>
        </w:tc>
        <w:tc>
          <w:tcPr>
            <w:tcW w:w="4961" w:type="dxa"/>
          </w:tcPr>
          <w:p w14:paraId="7CEBF75F" w14:textId="77777777" w:rsidR="00932051" w:rsidRPr="00BA1C35" w:rsidRDefault="00932051" w:rsidP="002B14FA">
            <w:pPr>
              <w:tabs>
                <w:tab w:val="left" w:pos="1920"/>
              </w:tabs>
              <w:jc w:val="both"/>
              <w:rPr>
                <w:rFonts w:ascii="Century Schoolbook" w:hAnsi="Century Schoolbook"/>
                <w:sz w:val="24"/>
                <w:szCs w:val="24"/>
              </w:rPr>
            </w:pPr>
            <w:r w:rsidRPr="00BA1C35">
              <w:rPr>
                <w:sz w:val="24"/>
                <w:szCs w:val="24"/>
                <w:lang w:val="en"/>
              </w:rPr>
              <w:t xml:space="preserve">Indo Straits </w:t>
            </w:r>
            <w:proofErr w:type="spellStart"/>
            <w:r w:rsidRPr="00BA1C35">
              <w:rPr>
                <w:sz w:val="24"/>
                <w:szCs w:val="24"/>
                <w:lang w:val="en"/>
              </w:rPr>
              <w:t>Tbk</w:t>
            </w:r>
            <w:proofErr w:type="spellEnd"/>
          </w:p>
        </w:tc>
      </w:tr>
      <w:tr w:rsidR="00932051" w:rsidRPr="00BA1C35" w14:paraId="3DC7689B" w14:textId="77777777" w:rsidTr="00BA1C35">
        <w:trPr>
          <w:trHeight w:val="73"/>
        </w:trPr>
        <w:tc>
          <w:tcPr>
            <w:tcW w:w="567" w:type="dxa"/>
          </w:tcPr>
          <w:p w14:paraId="145B24CC" w14:textId="77777777" w:rsidR="00932051" w:rsidRPr="00BA1C35" w:rsidRDefault="00932051" w:rsidP="002B14FA">
            <w:pPr>
              <w:tabs>
                <w:tab w:val="left" w:pos="1920"/>
              </w:tabs>
              <w:jc w:val="center"/>
              <w:rPr>
                <w:rFonts w:ascii="Century Schoolbook" w:hAnsi="Century Schoolbook"/>
                <w:sz w:val="24"/>
                <w:szCs w:val="24"/>
              </w:rPr>
            </w:pPr>
            <w:r w:rsidRPr="00BA1C35">
              <w:rPr>
                <w:sz w:val="24"/>
                <w:szCs w:val="24"/>
                <w:lang w:val="en"/>
              </w:rPr>
              <w:t>27</w:t>
            </w:r>
          </w:p>
        </w:tc>
        <w:tc>
          <w:tcPr>
            <w:tcW w:w="1418" w:type="dxa"/>
          </w:tcPr>
          <w:p w14:paraId="079F6128" w14:textId="77777777" w:rsidR="00932051" w:rsidRPr="00BA1C35" w:rsidRDefault="00932051" w:rsidP="002B14FA">
            <w:pPr>
              <w:tabs>
                <w:tab w:val="left" w:pos="1920"/>
              </w:tabs>
              <w:rPr>
                <w:rFonts w:ascii="Century Schoolbook" w:hAnsi="Century Schoolbook"/>
                <w:sz w:val="24"/>
                <w:szCs w:val="24"/>
              </w:rPr>
            </w:pPr>
            <w:r w:rsidRPr="00BA1C35">
              <w:rPr>
                <w:sz w:val="24"/>
                <w:szCs w:val="24"/>
                <w:lang w:val="en"/>
              </w:rPr>
              <w:t>RIGS</w:t>
            </w:r>
          </w:p>
        </w:tc>
        <w:tc>
          <w:tcPr>
            <w:tcW w:w="4961" w:type="dxa"/>
          </w:tcPr>
          <w:p w14:paraId="085EF41B" w14:textId="77777777" w:rsidR="00932051" w:rsidRPr="00BA1C35" w:rsidRDefault="00932051" w:rsidP="002B14FA">
            <w:pPr>
              <w:tabs>
                <w:tab w:val="left" w:pos="1920"/>
              </w:tabs>
              <w:jc w:val="both"/>
              <w:rPr>
                <w:rFonts w:ascii="Century Schoolbook" w:hAnsi="Century Schoolbook"/>
                <w:sz w:val="24"/>
                <w:szCs w:val="24"/>
              </w:rPr>
            </w:pPr>
            <w:r w:rsidRPr="00BA1C35">
              <w:rPr>
                <w:sz w:val="24"/>
                <w:szCs w:val="24"/>
                <w:lang w:val="en"/>
              </w:rPr>
              <w:t xml:space="preserve">Rig Tenders Indonesia </w:t>
            </w:r>
            <w:proofErr w:type="spellStart"/>
            <w:r w:rsidRPr="00BA1C35">
              <w:rPr>
                <w:sz w:val="24"/>
                <w:szCs w:val="24"/>
                <w:lang w:val="en"/>
              </w:rPr>
              <w:t>Tbk</w:t>
            </w:r>
            <w:proofErr w:type="spellEnd"/>
          </w:p>
        </w:tc>
      </w:tr>
      <w:tr w:rsidR="00932051" w:rsidRPr="00BA1C35" w14:paraId="054A7780" w14:textId="77777777" w:rsidTr="00BA1C35">
        <w:trPr>
          <w:trHeight w:val="73"/>
        </w:trPr>
        <w:tc>
          <w:tcPr>
            <w:tcW w:w="567" w:type="dxa"/>
          </w:tcPr>
          <w:p w14:paraId="2604D003" w14:textId="77777777" w:rsidR="00932051" w:rsidRPr="00BA1C35" w:rsidRDefault="00932051" w:rsidP="002B14FA">
            <w:pPr>
              <w:tabs>
                <w:tab w:val="left" w:pos="1920"/>
              </w:tabs>
              <w:jc w:val="center"/>
              <w:rPr>
                <w:rFonts w:ascii="Century Schoolbook" w:hAnsi="Century Schoolbook"/>
                <w:sz w:val="24"/>
                <w:szCs w:val="24"/>
              </w:rPr>
            </w:pPr>
            <w:r w:rsidRPr="00BA1C35">
              <w:rPr>
                <w:sz w:val="24"/>
                <w:szCs w:val="24"/>
                <w:lang w:val="en"/>
              </w:rPr>
              <w:t>28</w:t>
            </w:r>
          </w:p>
        </w:tc>
        <w:tc>
          <w:tcPr>
            <w:tcW w:w="1418" w:type="dxa"/>
          </w:tcPr>
          <w:p w14:paraId="21ACC46E" w14:textId="77777777" w:rsidR="00932051" w:rsidRPr="00BA1C35" w:rsidRDefault="00932051" w:rsidP="002B14FA">
            <w:pPr>
              <w:tabs>
                <w:tab w:val="left" w:pos="1920"/>
              </w:tabs>
              <w:rPr>
                <w:rFonts w:ascii="Century Schoolbook" w:hAnsi="Century Schoolbook"/>
                <w:sz w:val="24"/>
                <w:szCs w:val="24"/>
              </w:rPr>
            </w:pPr>
            <w:r w:rsidRPr="00BA1C35">
              <w:rPr>
                <w:sz w:val="24"/>
                <w:szCs w:val="24"/>
                <w:lang w:val="en"/>
              </w:rPr>
              <w:t>SAFE</w:t>
            </w:r>
          </w:p>
        </w:tc>
        <w:tc>
          <w:tcPr>
            <w:tcW w:w="4961" w:type="dxa"/>
          </w:tcPr>
          <w:p w14:paraId="7BF8726B" w14:textId="77777777" w:rsidR="00932051" w:rsidRPr="00BA1C35" w:rsidRDefault="00932051" w:rsidP="002B14FA">
            <w:pPr>
              <w:tabs>
                <w:tab w:val="left" w:pos="1920"/>
              </w:tabs>
              <w:jc w:val="both"/>
              <w:rPr>
                <w:rFonts w:ascii="Century Schoolbook" w:hAnsi="Century Schoolbook"/>
                <w:sz w:val="24"/>
                <w:szCs w:val="24"/>
              </w:rPr>
            </w:pPr>
            <w:r w:rsidRPr="00BA1C35">
              <w:rPr>
                <w:sz w:val="24"/>
                <w:szCs w:val="24"/>
                <w:lang w:val="en"/>
              </w:rPr>
              <w:t xml:space="preserve">Steady Safe </w:t>
            </w:r>
            <w:proofErr w:type="spellStart"/>
            <w:r w:rsidRPr="00BA1C35">
              <w:rPr>
                <w:sz w:val="24"/>
                <w:szCs w:val="24"/>
                <w:lang w:val="en"/>
              </w:rPr>
              <w:t>Tbk</w:t>
            </w:r>
            <w:proofErr w:type="spellEnd"/>
          </w:p>
        </w:tc>
      </w:tr>
      <w:tr w:rsidR="00932051" w:rsidRPr="00BA1C35" w14:paraId="215A88FC" w14:textId="77777777" w:rsidTr="00BA1C35">
        <w:trPr>
          <w:trHeight w:val="73"/>
        </w:trPr>
        <w:tc>
          <w:tcPr>
            <w:tcW w:w="567" w:type="dxa"/>
          </w:tcPr>
          <w:p w14:paraId="14D709F2" w14:textId="77777777" w:rsidR="00932051" w:rsidRPr="00BA1C35" w:rsidRDefault="00932051" w:rsidP="002B14FA">
            <w:pPr>
              <w:tabs>
                <w:tab w:val="left" w:pos="1920"/>
              </w:tabs>
              <w:jc w:val="center"/>
              <w:rPr>
                <w:rFonts w:ascii="Century Schoolbook" w:hAnsi="Century Schoolbook"/>
                <w:sz w:val="24"/>
                <w:szCs w:val="24"/>
              </w:rPr>
            </w:pPr>
            <w:r w:rsidRPr="00BA1C35">
              <w:rPr>
                <w:sz w:val="24"/>
                <w:szCs w:val="24"/>
                <w:lang w:val="en"/>
              </w:rPr>
              <w:t>29</w:t>
            </w:r>
          </w:p>
        </w:tc>
        <w:tc>
          <w:tcPr>
            <w:tcW w:w="1418" w:type="dxa"/>
          </w:tcPr>
          <w:p w14:paraId="18A55558" w14:textId="77777777" w:rsidR="00932051" w:rsidRPr="00BA1C35" w:rsidRDefault="00932051" w:rsidP="002B14FA">
            <w:pPr>
              <w:tabs>
                <w:tab w:val="left" w:pos="1920"/>
              </w:tabs>
              <w:rPr>
                <w:rFonts w:ascii="Century Schoolbook" w:hAnsi="Century Schoolbook"/>
                <w:sz w:val="24"/>
                <w:szCs w:val="24"/>
              </w:rPr>
            </w:pPr>
            <w:r w:rsidRPr="00BA1C35">
              <w:rPr>
                <w:sz w:val="24"/>
                <w:szCs w:val="24"/>
                <w:lang w:val="en"/>
              </w:rPr>
              <w:t>SDMU</w:t>
            </w:r>
          </w:p>
        </w:tc>
        <w:tc>
          <w:tcPr>
            <w:tcW w:w="4961" w:type="dxa"/>
          </w:tcPr>
          <w:p w14:paraId="19C7CEF0" w14:textId="77777777" w:rsidR="00932051" w:rsidRPr="00BA1C35" w:rsidRDefault="00932051" w:rsidP="002B14FA">
            <w:pPr>
              <w:tabs>
                <w:tab w:val="left" w:pos="1920"/>
              </w:tabs>
              <w:jc w:val="both"/>
              <w:rPr>
                <w:rFonts w:ascii="Century Schoolbook" w:hAnsi="Century Schoolbook"/>
                <w:sz w:val="24"/>
                <w:szCs w:val="24"/>
              </w:rPr>
            </w:pPr>
            <w:proofErr w:type="spellStart"/>
            <w:r w:rsidRPr="00BA1C35">
              <w:rPr>
                <w:sz w:val="24"/>
                <w:szCs w:val="24"/>
                <w:lang w:val="en"/>
              </w:rPr>
              <w:t>Sidomulyo</w:t>
            </w:r>
            <w:proofErr w:type="spellEnd"/>
            <w:r w:rsidRPr="00BA1C35">
              <w:rPr>
                <w:sz w:val="24"/>
                <w:szCs w:val="24"/>
                <w:lang w:val="en"/>
              </w:rPr>
              <w:t xml:space="preserve"> </w:t>
            </w:r>
            <w:proofErr w:type="spellStart"/>
            <w:r w:rsidRPr="00BA1C35">
              <w:rPr>
                <w:sz w:val="24"/>
                <w:szCs w:val="24"/>
                <w:lang w:val="en"/>
              </w:rPr>
              <w:t>Selaras</w:t>
            </w:r>
            <w:proofErr w:type="spellEnd"/>
            <w:r w:rsidRPr="00BA1C35">
              <w:rPr>
                <w:sz w:val="24"/>
                <w:szCs w:val="24"/>
                <w:lang w:val="en"/>
              </w:rPr>
              <w:t xml:space="preserve"> </w:t>
            </w:r>
            <w:proofErr w:type="spellStart"/>
            <w:r w:rsidRPr="00BA1C35">
              <w:rPr>
                <w:sz w:val="24"/>
                <w:szCs w:val="24"/>
                <w:lang w:val="en"/>
              </w:rPr>
              <w:t>Tbk</w:t>
            </w:r>
            <w:proofErr w:type="spellEnd"/>
          </w:p>
        </w:tc>
      </w:tr>
      <w:tr w:rsidR="00932051" w:rsidRPr="00BA1C35" w14:paraId="7EF92184" w14:textId="77777777" w:rsidTr="00BA1C35">
        <w:trPr>
          <w:trHeight w:val="73"/>
        </w:trPr>
        <w:tc>
          <w:tcPr>
            <w:tcW w:w="567" w:type="dxa"/>
          </w:tcPr>
          <w:p w14:paraId="2945DD14" w14:textId="77777777" w:rsidR="00932051" w:rsidRPr="00BA1C35" w:rsidRDefault="00932051" w:rsidP="002B14FA">
            <w:pPr>
              <w:tabs>
                <w:tab w:val="left" w:pos="1920"/>
              </w:tabs>
              <w:jc w:val="center"/>
              <w:rPr>
                <w:rFonts w:ascii="Century Schoolbook" w:hAnsi="Century Schoolbook"/>
                <w:sz w:val="24"/>
                <w:szCs w:val="24"/>
              </w:rPr>
            </w:pPr>
            <w:r w:rsidRPr="00BA1C35">
              <w:rPr>
                <w:sz w:val="24"/>
                <w:szCs w:val="24"/>
                <w:lang w:val="en"/>
              </w:rPr>
              <w:t>30</w:t>
            </w:r>
          </w:p>
        </w:tc>
        <w:tc>
          <w:tcPr>
            <w:tcW w:w="1418" w:type="dxa"/>
          </w:tcPr>
          <w:p w14:paraId="783EFE36" w14:textId="77777777" w:rsidR="00932051" w:rsidRPr="00BA1C35" w:rsidRDefault="00932051" w:rsidP="002B14FA">
            <w:pPr>
              <w:tabs>
                <w:tab w:val="left" w:pos="1920"/>
              </w:tabs>
              <w:rPr>
                <w:rFonts w:ascii="Century Schoolbook" w:hAnsi="Century Schoolbook"/>
                <w:sz w:val="24"/>
                <w:szCs w:val="24"/>
              </w:rPr>
            </w:pPr>
            <w:r w:rsidRPr="00BA1C35">
              <w:rPr>
                <w:sz w:val="24"/>
                <w:szCs w:val="24"/>
                <w:lang w:val="en"/>
              </w:rPr>
              <w:t>SHIP</w:t>
            </w:r>
          </w:p>
        </w:tc>
        <w:tc>
          <w:tcPr>
            <w:tcW w:w="4961" w:type="dxa"/>
          </w:tcPr>
          <w:p w14:paraId="23AB556E" w14:textId="77777777" w:rsidR="00932051" w:rsidRPr="00BA1C35" w:rsidRDefault="00932051" w:rsidP="002B14FA">
            <w:pPr>
              <w:tabs>
                <w:tab w:val="left" w:pos="1920"/>
              </w:tabs>
              <w:jc w:val="both"/>
              <w:rPr>
                <w:rFonts w:ascii="Century Schoolbook" w:hAnsi="Century Schoolbook"/>
                <w:sz w:val="24"/>
                <w:szCs w:val="24"/>
              </w:rPr>
            </w:pPr>
            <w:proofErr w:type="spellStart"/>
            <w:r w:rsidRPr="00BA1C35">
              <w:rPr>
                <w:sz w:val="24"/>
                <w:szCs w:val="24"/>
                <w:lang w:val="en"/>
              </w:rPr>
              <w:t>Sillo</w:t>
            </w:r>
            <w:proofErr w:type="spellEnd"/>
            <w:r w:rsidRPr="00BA1C35">
              <w:rPr>
                <w:sz w:val="24"/>
                <w:szCs w:val="24"/>
                <w:lang w:val="en"/>
              </w:rPr>
              <w:t xml:space="preserve"> Maritime Perdana </w:t>
            </w:r>
            <w:proofErr w:type="spellStart"/>
            <w:r w:rsidRPr="00BA1C35">
              <w:rPr>
                <w:sz w:val="24"/>
                <w:szCs w:val="24"/>
                <w:lang w:val="en"/>
              </w:rPr>
              <w:t>Tbk</w:t>
            </w:r>
            <w:proofErr w:type="spellEnd"/>
          </w:p>
        </w:tc>
      </w:tr>
      <w:tr w:rsidR="00932051" w:rsidRPr="00BA1C35" w14:paraId="2C879A45" w14:textId="77777777" w:rsidTr="00BA1C35">
        <w:trPr>
          <w:trHeight w:val="73"/>
        </w:trPr>
        <w:tc>
          <w:tcPr>
            <w:tcW w:w="567" w:type="dxa"/>
          </w:tcPr>
          <w:p w14:paraId="3687CCE0" w14:textId="77777777" w:rsidR="00932051" w:rsidRPr="00BA1C35" w:rsidRDefault="00932051" w:rsidP="002B14FA">
            <w:pPr>
              <w:tabs>
                <w:tab w:val="left" w:pos="1920"/>
              </w:tabs>
              <w:jc w:val="center"/>
              <w:rPr>
                <w:rFonts w:ascii="Century Schoolbook" w:hAnsi="Century Schoolbook"/>
                <w:sz w:val="24"/>
                <w:szCs w:val="24"/>
              </w:rPr>
            </w:pPr>
            <w:r w:rsidRPr="00BA1C35">
              <w:rPr>
                <w:sz w:val="24"/>
                <w:szCs w:val="24"/>
                <w:lang w:val="en"/>
              </w:rPr>
              <w:t>31</w:t>
            </w:r>
          </w:p>
        </w:tc>
        <w:tc>
          <w:tcPr>
            <w:tcW w:w="1418" w:type="dxa"/>
          </w:tcPr>
          <w:p w14:paraId="12CB73E3" w14:textId="77777777" w:rsidR="00932051" w:rsidRPr="00BA1C35" w:rsidRDefault="00932051" w:rsidP="002B14FA">
            <w:pPr>
              <w:tabs>
                <w:tab w:val="left" w:pos="1920"/>
              </w:tabs>
              <w:rPr>
                <w:rFonts w:ascii="Century Schoolbook" w:hAnsi="Century Schoolbook"/>
                <w:sz w:val="24"/>
                <w:szCs w:val="24"/>
              </w:rPr>
            </w:pPr>
            <w:r w:rsidRPr="00BA1C35">
              <w:rPr>
                <w:sz w:val="24"/>
                <w:szCs w:val="24"/>
                <w:lang w:val="en"/>
              </w:rPr>
              <w:t>SMDR</w:t>
            </w:r>
          </w:p>
        </w:tc>
        <w:tc>
          <w:tcPr>
            <w:tcW w:w="4961" w:type="dxa"/>
          </w:tcPr>
          <w:p w14:paraId="22297C05" w14:textId="77777777" w:rsidR="00932051" w:rsidRPr="00BA1C35" w:rsidRDefault="00932051" w:rsidP="002B14FA">
            <w:pPr>
              <w:tabs>
                <w:tab w:val="left" w:pos="1920"/>
              </w:tabs>
              <w:jc w:val="both"/>
              <w:rPr>
                <w:rFonts w:ascii="Century Schoolbook" w:hAnsi="Century Schoolbook"/>
                <w:sz w:val="24"/>
                <w:szCs w:val="24"/>
              </w:rPr>
            </w:pPr>
            <w:proofErr w:type="spellStart"/>
            <w:r w:rsidRPr="00BA1C35">
              <w:rPr>
                <w:sz w:val="24"/>
                <w:szCs w:val="24"/>
                <w:lang w:val="en"/>
              </w:rPr>
              <w:t>Samudera</w:t>
            </w:r>
            <w:proofErr w:type="spellEnd"/>
            <w:r w:rsidRPr="00BA1C35">
              <w:rPr>
                <w:sz w:val="24"/>
                <w:szCs w:val="24"/>
                <w:lang w:val="en"/>
              </w:rPr>
              <w:t xml:space="preserve"> Indonesia </w:t>
            </w:r>
            <w:proofErr w:type="spellStart"/>
            <w:r w:rsidRPr="00BA1C35">
              <w:rPr>
                <w:sz w:val="24"/>
                <w:szCs w:val="24"/>
                <w:lang w:val="en"/>
              </w:rPr>
              <w:t>Tbk</w:t>
            </w:r>
            <w:proofErr w:type="spellEnd"/>
            <w:r w:rsidRPr="00BA1C35">
              <w:rPr>
                <w:sz w:val="24"/>
                <w:szCs w:val="24"/>
                <w:lang w:val="en"/>
              </w:rPr>
              <w:t xml:space="preserve"> </w:t>
            </w:r>
          </w:p>
        </w:tc>
      </w:tr>
      <w:tr w:rsidR="00932051" w:rsidRPr="00BA1C35" w14:paraId="683944C4" w14:textId="77777777" w:rsidTr="00BA1C35">
        <w:trPr>
          <w:trHeight w:val="73"/>
        </w:trPr>
        <w:tc>
          <w:tcPr>
            <w:tcW w:w="567" w:type="dxa"/>
          </w:tcPr>
          <w:p w14:paraId="6936035C" w14:textId="77777777" w:rsidR="00932051" w:rsidRPr="00BA1C35" w:rsidRDefault="00932051" w:rsidP="002B14FA">
            <w:pPr>
              <w:tabs>
                <w:tab w:val="left" w:pos="1920"/>
              </w:tabs>
              <w:jc w:val="center"/>
              <w:rPr>
                <w:rFonts w:ascii="Century Schoolbook" w:hAnsi="Century Schoolbook"/>
                <w:sz w:val="24"/>
                <w:szCs w:val="24"/>
              </w:rPr>
            </w:pPr>
            <w:r w:rsidRPr="00BA1C35">
              <w:rPr>
                <w:sz w:val="24"/>
                <w:szCs w:val="24"/>
                <w:lang w:val="en"/>
              </w:rPr>
              <w:t>32</w:t>
            </w:r>
          </w:p>
        </w:tc>
        <w:tc>
          <w:tcPr>
            <w:tcW w:w="1418" w:type="dxa"/>
          </w:tcPr>
          <w:p w14:paraId="582BC666" w14:textId="77777777" w:rsidR="00932051" w:rsidRPr="00BA1C35" w:rsidRDefault="00932051" w:rsidP="002B14FA">
            <w:pPr>
              <w:tabs>
                <w:tab w:val="left" w:pos="1920"/>
              </w:tabs>
              <w:rPr>
                <w:rFonts w:ascii="Century Schoolbook" w:hAnsi="Century Schoolbook"/>
                <w:sz w:val="24"/>
                <w:szCs w:val="24"/>
              </w:rPr>
            </w:pPr>
            <w:r w:rsidRPr="00BA1C35">
              <w:rPr>
                <w:sz w:val="24"/>
                <w:szCs w:val="24"/>
                <w:lang w:val="en"/>
              </w:rPr>
              <w:t>SOCI</w:t>
            </w:r>
          </w:p>
        </w:tc>
        <w:tc>
          <w:tcPr>
            <w:tcW w:w="4961" w:type="dxa"/>
          </w:tcPr>
          <w:p w14:paraId="22671910" w14:textId="77777777" w:rsidR="00932051" w:rsidRPr="00BA1C35" w:rsidRDefault="00932051" w:rsidP="002B14FA">
            <w:pPr>
              <w:tabs>
                <w:tab w:val="left" w:pos="1920"/>
              </w:tabs>
              <w:jc w:val="both"/>
              <w:rPr>
                <w:rFonts w:ascii="Century Schoolbook" w:hAnsi="Century Schoolbook"/>
                <w:sz w:val="24"/>
                <w:szCs w:val="24"/>
              </w:rPr>
            </w:pPr>
            <w:proofErr w:type="spellStart"/>
            <w:r w:rsidRPr="00BA1C35">
              <w:rPr>
                <w:sz w:val="24"/>
                <w:szCs w:val="24"/>
                <w:lang w:val="en"/>
              </w:rPr>
              <w:t>Soechi</w:t>
            </w:r>
            <w:proofErr w:type="spellEnd"/>
            <w:r w:rsidRPr="00BA1C35">
              <w:rPr>
                <w:sz w:val="24"/>
                <w:szCs w:val="24"/>
                <w:lang w:val="en"/>
              </w:rPr>
              <w:t xml:space="preserve"> Lines </w:t>
            </w:r>
            <w:proofErr w:type="spellStart"/>
            <w:r w:rsidRPr="00BA1C35">
              <w:rPr>
                <w:sz w:val="24"/>
                <w:szCs w:val="24"/>
                <w:lang w:val="en"/>
              </w:rPr>
              <w:t>Tbk</w:t>
            </w:r>
            <w:proofErr w:type="spellEnd"/>
            <w:r w:rsidRPr="00BA1C35">
              <w:rPr>
                <w:sz w:val="24"/>
                <w:szCs w:val="24"/>
                <w:lang w:val="en"/>
              </w:rPr>
              <w:t xml:space="preserve"> </w:t>
            </w:r>
          </w:p>
        </w:tc>
      </w:tr>
      <w:tr w:rsidR="00932051" w:rsidRPr="00BA1C35" w14:paraId="5B6221AE" w14:textId="77777777" w:rsidTr="00BA1C35">
        <w:trPr>
          <w:trHeight w:val="73"/>
        </w:trPr>
        <w:tc>
          <w:tcPr>
            <w:tcW w:w="567" w:type="dxa"/>
          </w:tcPr>
          <w:p w14:paraId="780FF7C1" w14:textId="77777777" w:rsidR="00932051" w:rsidRPr="00BA1C35" w:rsidRDefault="00932051" w:rsidP="002B14FA">
            <w:pPr>
              <w:tabs>
                <w:tab w:val="left" w:pos="1920"/>
              </w:tabs>
              <w:jc w:val="center"/>
              <w:rPr>
                <w:rFonts w:ascii="Century Schoolbook" w:hAnsi="Century Schoolbook"/>
                <w:sz w:val="24"/>
                <w:szCs w:val="24"/>
              </w:rPr>
            </w:pPr>
            <w:r w:rsidRPr="00BA1C35">
              <w:rPr>
                <w:sz w:val="24"/>
                <w:szCs w:val="24"/>
                <w:lang w:val="en"/>
              </w:rPr>
              <w:t>33</w:t>
            </w:r>
          </w:p>
        </w:tc>
        <w:tc>
          <w:tcPr>
            <w:tcW w:w="1418" w:type="dxa"/>
          </w:tcPr>
          <w:p w14:paraId="17A09E2D" w14:textId="77777777" w:rsidR="00932051" w:rsidRPr="00BA1C35" w:rsidRDefault="00932051" w:rsidP="002B14FA">
            <w:pPr>
              <w:tabs>
                <w:tab w:val="left" w:pos="1920"/>
              </w:tabs>
              <w:rPr>
                <w:rFonts w:ascii="Century Schoolbook" w:hAnsi="Century Schoolbook"/>
                <w:sz w:val="24"/>
                <w:szCs w:val="24"/>
              </w:rPr>
            </w:pPr>
            <w:r w:rsidRPr="00BA1C35">
              <w:rPr>
                <w:sz w:val="24"/>
                <w:szCs w:val="24"/>
                <w:lang w:val="en"/>
              </w:rPr>
              <w:t>GUEST</w:t>
            </w:r>
          </w:p>
        </w:tc>
        <w:tc>
          <w:tcPr>
            <w:tcW w:w="4961" w:type="dxa"/>
          </w:tcPr>
          <w:p w14:paraId="07E0EFF4" w14:textId="77777777" w:rsidR="00932051" w:rsidRPr="00BA1C35" w:rsidRDefault="00932051" w:rsidP="002B14FA">
            <w:pPr>
              <w:tabs>
                <w:tab w:val="left" w:pos="1920"/>
              </w:tabs>
              <w:jc w:val="both"/>
              <w:rPr>
                <w:rFonts w:ascii="Century Schoolbook" w:hAnsi="Century Schoolbook"/>
                <w:sz w:val="24"/>
                <w:szCs w:val="24"/>
              </w:rPr>
            </w:pPr>
            <w:r w:rsidRPr="00BA1C35">
              <w:rPr>
                <w:sz w:val="24"/>
                <w:szCs w:val="24"/>
                <w:lang w:val="en"/>
              </w:rPr>
              <w:t xml:space="preserve">Tamarin Samudra </w:t>
            </w:r>
            <w:proofErr w:type="spellStart"/>
            <w:r w:rsidRPr="00BA1C35">
              <w:rPr>
                <w:sz w:val="24"/>
                <w:szCs w:val="24"/>
                <w:lang w:val="en"/>
              </w:rPr>
              <w:t>Tbk</w:t>
            </w:r>
            <w:proofErr w:type="spellEnd"/>
            <w:r w:rsidRPr="00BA1C35">
              <w:rPr>
                <w:sz w:val="24"/>
                <w:szCs w:val="24"/>
                <w:lang w:val="en"/>
              </w:rPr>
              <w:t xml:space="preserve"> Cruise</w:t>
            </w:r>
          </w:p>
        </w:tc>
      </w:tr>
      <w:tr w:rsidR="00932051" w:rsidRPr="00BA1C35" w14:paraId="1C0CDF39" w14:textId="77777777" w:rsidTr="00BA1C35">
        <w:trPr>
          <w:trHeight w:val="73"/>
        </w:trPr>
        <w:tc>
          <w:tcPr>
            <w:tcW w:w="567" w:type="dxa"/>
          </w:tcPr>
          <w:p w14:paraId="5EB2F955" w14:textId="77777777" w:rsidR="00932051" w:rsidRPr="00BA1C35" w:rsidRDefault="00932051" w:rsidP="002B14FA">
            <w:pPr>
              <w:tabs>
                <w:tab w:val="left" w:pos="1920"/>
              </w:tabs>
              <w:jc w:val="center"/>
              <w:rPr>
                <w:rFonts w:ascii="Century Schoolbook" w:hAnsi="Century Schoolbook"/>
                <w:sz w:val="24"/>
                <w:szCs w:val="24"/>
              </w:rPr>
            </w:pPr>
            <w:r w:rsidRPr="00BA1C35">
              <w:rPr>
                <w:sz w:val="24"/>
                <w:szCs w:val="24"/>
                <w:lang w:val="en"/>
              </w:rPr>
              <w:t>34</w:t>
            </w:r>
          </w:p>
        </w:tc>
        <w:tc>
          <w:tcPr>
            <w:tcW w:w="1418" w:type="dxa"/>
          </w:tcPr>
          <w:p w14:paraId="13142C04" w14:textId="77777777" w:rsidR="00932051" w:rsidRPr="00BA1C35" w:rsidRDefault="00932051" w:rsidP="002B14FA">
            <w:pPr>
              <w:tabs>
                <w:tab w:val="left" w:pos="1920"/>
              </w:tabs>
              <w:rPr>
                <w:rFonts w:ascii="Century Schoolbook" w:hAnsi="Century Schoolbook"/>
                <w:sz w:val="24"/>
                <w:szCs w:val="24"/>
              </w:rPr>
            </w:pPr>
            <w:r w:rsidRPr="00BA1C35">
              <w:rPr>
                <w:sz w:val="24"/>
                <w:szCs w:val="24"/>
                <w:lang w:val="en"/>
              </w:rPr>
              <w:t>TCPI</w:t>
            </w:r>
          </w:p>
        </w:tc>
        <w:tc>
          <w:tcPr>
            <w:tcW w:w="4961" w:type="dxa"/>
          </w:tcPr>
          <w:p w14:paraId="07E94BC8" w14:textId="77777777" w:rsidR="00932051" w:rsidRPr="00BA1C35" w:rsidRDefault="00932051" w:rsidP="002B14FA">
            <w:pPr>
              <w:tabs>
                <w:tab w:val="left" w:pos="1920"/>
              </w:tabs>
              <w:jc w:val="both"/>
              <w:rPr>
                <w:rFonts w:ascii="Century Schoolbook" w:hAnsi="Century Schoolbook"/>
                <w:sz w:val="24"/>
                <w:szCs w:val="24"/>
              </w:rPr>
            </w:pPr>
            <w:proofErr w:type="spellStart"/>
            <w:r w:rsidRPr="00BA1C35">
              <w:rPr>
                <w:sz w:val="24"/>
                <w:szCs w:val="24"/>
                <w:lang w:val="en"/>
              </w:rPr>
              <w:t>Transcoal</w:t>
            </w:r>
            <w:proofErr w:type="spellEnd"/>
            <w:r w:rsidRPr="00BA1C35">
              <w:rPr>
                <w:sz w:val="24"/>
                <w:szCs w:val="24"/>
                <w:lang w:val="en"/>
              </w:rPr>
              <w:t xml:space="preserve"> Pacific </w:t>
            </w:r>
            <w:proofErr w:type="spellStart"/>
            <w:r w:rsidRPr="00BA1C35">
              <w:rPr>
                <w:sz w:val="24"/>
                <w:szCs w:val="24"/>
                <w:lang w:val="en"/>
              </w:rPr>
              <w:t>Tbk</w:t>
            </w:r>
            <w:proofErr w:type="spellEnd"/>
          </w:p>
        </w:tc>
      </w:tr>
      <w:tr w:rsidR="00932051" w:rsidRPr="00BA1C35" w14:paraId="40D52FC9" w14:textId="77777777" w:rsidTr="00BA1C35">
        <w:trPr>
          <w:trHeight w:val="73"/>
        </w:trPr>
        <w:tc>
          <w:tcPr>
            <w:tcW w:w="567" w:type="dxa"/>
          </w:tcPr>
          <w:p w14:paraId="34DC3D96" w14:textId="77777777" w:rsidR="00932051" w:rsidRPr="00BA1C35" w:rsidRDefault="00932051" w:rsidP="002B14FA">
            <w:pPr>
              <w:tabs>
                <w:tab w:val="left" w:pos="1920"/>
              </w:tabs>
              <w:jc w:val="center"/>
              <w:rPr>
                <w:rFonts w:ascii="Century Schoolbook" w:hAnsi="Century Schoolbook"/>
                <w:sz w:val="24"/>
                <w:szCs w:val="24"/>
              </w:rPr>
            </w:pPr>
            <w:r w:rsidRPr="00BA1C35">
              <w:rPr>
                <w:sz w:val="24"/>
                <w:szCs w:val="24"/>
                <w:lang w:val="en"/>
              </w:rPr>
              <w:t>35</w:t>
            </w:r>
          </w:p>
        </w:tc>
        <w:tc>
          <w:tcPr>
            <w:tcW w:w="1418" w:type="dxa"/>
          </w:tcPr>
          <w:p w14:paraId="00337FF5" w14:textId="77777777" w:rsidR="00932051" w:rsidRPr="00BA1C35" w:rsidRDefault="00932051" w:rsidP="002B14FA">
            <w:pPr>
              <w:tabs>
                <w:tab w:val="left" w:pos="1920"/>
              </w:tabs>
              <w:rPr>
                <w:rFonts w:ascii="Century Schoolbook" w:hAnsi="Century Schoolbook"/>
                <w:sz w:val="24"/>
                <w:szCs w:val="24"/>
              </w:rPr>
            </w:pPr>
            <w:r w:rsidRPr="00BA1C35">
              <w:rPr>
                <w:sz w:val="24"/>
                <w:szCs w:val="24"/>
                <w:lang w:val="en"/>
              </w:rPr>
              <w:t>TMAS</w:t>
            </w:r>
          </w:p>
        </w:tc>
        <w:tc>
          <w:tcPr>
            <w:tcW w:w="4961" w:type="dxa"/>
          </w:tcPr>
          <w:p w14:paraId="52C09306" w14:textId="77777777" w:rsidR="00932051" w:rsidRPr="00BA1C35" w:rsidRDefault="00932051" w:rsidP="002B14FA">
            <w:pPr>
              <w:tabs>
                <w:tab w:val="left" w:pos="1920"/>
              </w:tabs>
              <w:jc w:val="both"/>
              <w:rPr>
                <w:rFonts w:ascii="Century Schoolbook" w:hAnsi="Century Schoolbook"/>
                <w:sz w:val="24"/>
                <w:szCs w:val="24"/>
              </w:rPr>
            </w:pPr>
            <w:proofErr w:type="spellStart"/>
            <w:r w:rsidRPr="00BA1C35">
              <w:rPr>
                <w:sz w:val="24"/>
                <w:szCs w:val="24"/>
                <w:lang w:val="en"/>
              </w:rPr>
              <w:t>Tempuran</w:t>
            </w:r>
            <w:proofErr w:type="spellEnd"/>
            <w:r w:rsidRPr="00BA1C35">
              <w:rPr>
                <w:sz w:val="24"/>
                <w:szCs w:val="24"/>
                <w:lang w:val="en"/>
              </w:rPr>
              <w:t xml:space="preserve"> </w:t>
            </w:r>
            <w:proofErr w:type="spellStart"/>
            <w:r w:rsidRPr="00BA1C35">
              <w:rPr>
                <w:sz w:val="24"/>
                <w:szCs w:val="24"/>
                <w:lang w:val="en"/>
              </w:rPr>
              <w:t>Emas</w:t>
            </w:r>
            <w:proofErr w:type="spellEnd"/>
            <w:r w:rsidRPr="00BA1C35">
              <w:rPr>
                <w:sz w:val="24"/>
                <w:szCs w:val="24"/>
                <w:lang w:val="en"/>
              </w:rPr>
              <w:t xml:space="preserve"> </w:t>
            </w:r>
            <w:proofErr w:type="spellStart"/>
            <w:r w:rsidRPr="00BA1C35">
              <w:rPr>
                <w:sz w:val="24"/>
                <w:szCs w:val="24"/>
                <w:lang w:val="en"/>
              </w:rPr>
              <w:t>Tbk</w:t>
            </w:r>
            <w:proofErr w:type="spellEnd"/>
            <w:r w:rsidRPr="00BA1C35">
              <w:rPr>
                <w:sz w:val="24"/>
                <w:szCs w:val="24"/>
                <w:lang w:val="en"/>
              </w:rPr>
              <w:t xml:space="preserve"> Cruise</w:t>
            </w:r>
          </w:p>
        </w:tc>
      </w:tr>
      <w:tr w:rsidR="00932051" w:rsidRPr="00BA1C35" w14:paraId="2CEAC1E3" w14:textId="77777777" w:rsidTr="00BA1C35">
        <w:trPr>
          <w:trHeight w:val="73"/>
        </w:trPr>
        <w:tc>
          <w:tcPr>
            <w:tcW w:w="567" w:type="dxa"/>
          </w:tcPr>
          <w:p w14:paraId="4D971BBE" w14:textId="77777777" w:rsidR="00932051" w:rsidRPr="00BA1C35" w:rsidRDefault="00932051" w:rsidP="002B14FA">
            <w:pPr>
              <w:tabs>
                <w:tab w:val="left" w:pos="1920"/>
              </w:tabs>
              <w:jc w:val="center"/>
              <w:rPr>
                <w:rFonts w:ascii="Century Schoolbook" w:hAnsi="Century Schoolbook"/>
                <w:sz w:val="24"/>
                <w:szCs w:val="24"/>
              </w:rPr>
            </w:pPr>
            <w:r w:rsidRPr="00BA1C35">
              <w:rPr>
                <w:sz w:val="24"/>
                <w:szCs w:val="24"/>
                <w:lang w:val="en"/>
              </w:rPr>
              <w:t>36</w:t>
            </w:r>
          </w:p>
        </w:tc>
        <w:tc>
          <w:tcPr>
            <w:tcW w:w="1418" w:type="dxa"/>
          </w:tcPr>
          <w:p w14:paraId="39102D2D" w14:textId="77777777" w:rsidR="00932051" w:rsidRPr="00BA1C35" w:rsidRDefault="00932051" w:rsidP="002B14FA">
            <w:pPr>
              <w:tabs>
                <w:tab w:val="left" w:pos="1920"/>
              </w:tabs>
              <w:rPr>
                <w:rFonts w:ascii="Century Schoolbook" w:hAnsi="Century Schoolbook"/>
                <w:sz w:val="24"/>
                <w:szCs w:val="24"/>
              </w:rPr>
            </w:pPr>
            <w:r w:rsidRPr="00BA1C35">
              <w:rPr>
                <w:sz w:val="24"/>
                <w:szCs w:val="24"/>
                <w:lang w:val="en"/>
              </w:rPr>
              <w:t>TNCA</w:t>
            </w:r>
          </w:p>
        </w:tc>
        <w:tc>
          <w:tcPr>
            <w:tcW w:w="4961" w:type="dxa"/>
          </w:tcPr>
          <w:p w14:paraId="3CA1F96E" w14:textId="77777777" w:rsidR="00932051" w:rsidRPr="00BA1C35" w:rsidRDefault="00932051" w:rsidP="002B14FA">
            <w:pPr>
              <w:tabs>
                <w:tab w:val="left" w:pos="1920"/>
              </w:tabs>
              <w:jc w:val="both"/>
              <w:rPr>
                <w:rFonts w:ascii="Century Schoolbook" w:hAnsi="Century Schoolbook"/>
                <w:sz w:val="24"/>
                <w:szCs w:val="24"/>
              </w:rPr>
            </w:pPr>
            <w:proofErr w:type="spellStart"/>
            <w:r w:rsidRPr="00BA1C35">
              <w:rPr>
                <w:sz w:val="24"/>
                <w:szCs w:val="24"/>
                <w:lang w:val="en"/>
              </w:rPr>
              <w:t>Trimuda</w:t>
            </w:r>
            <w:proofErr w:type="spellEnd"/>
            <w:r w:rsidRPr="00BA1C35">
              <w:rPr>
                <w:sz w:val="24"/>
                <w:szCs w:val="24"/>
                <w:lang w:val="en"/>
              </w:rPr>
              <w:t xml:space="preserve"> </w:t>
            </w:r>
            <w:proofErr w:type="spellStart"/>
            <w:r w:rsidRPr="00BA1C35">
              <w:rPr>
                <w:sz w:val="24"/>
                <w:szCs w:val="24"/>
                <w:lang w:val="en"/>
              </w:rPr>
              <w:t>Nuansa</w:t>
            </w:r>
            <w:proofErr w:type="spellEnd"/>
            <w:r w:rsidRPr="00BA1C35">
              <w:rPr>
                <w:sz w:val="24"/>
                <w:szCs w:val="24"/>
                <w:lang w:val="en"/>
              </w:rPr>
              <w:t xml:space="preserve"> Citra </w:t>
            </w:r>
            <w:proofErr w:type="spellStart"/>
            <w:r w:rsidRPr="00BA1C35">
              <w:rPr>
                <w:sz w:val="24"/>
                <w:szCs w:val="24"/>
                <w:lang w:val="en"/>
              </w:rPr>
              <w:t>Tbk</w:t>
            </w:r>
            <w:proofErr w:type="spellEnd"/>
          </w:p>
        </w:tc>
      </w:tr>
      <w:tr w:rsidR="00932051" w:rsidRPr="00BA1C35" w14:paraId="26F83E3A" w14:textId="77777777" w:rsidTr="00BA1C35">
        <w:trPr>
          <w:trHeight w:val="73"/>
        </w:trPr>
        <w:tc>
          <w:tcPr>
            <w:tcW w:w="567" w:type="dxa"/>
          </w:tcPr>
          <w:p w14:paraId="451CDB89" w14:textId="77777777" w:rsidR="00932051" w:rsidRPr="00BA1C35" w:rsidRDefault="00932051" w:rsidP="002B14FA">
            <w:pPr>
              <w:tabs>
                <w:tab w:val="left" w:pos="1920"/>
              </w:tabs>
              <w:jc w:val="center"/>
              <w:rPr>
                <w:rFonts w:ascii="Century Schoolbook" w:hAnsi="Century Schoolbook"/>
                <w:sz w:val="24"/>
                <w:szCs w:val="24"/>
              </w:rPr>
            </w:pPr>
            <w:r w:rsidRPr="00BA1C35">
              <w:rPr>
                <w:sz w:val="24"/>
                <w:szCs w:val="24"/>
                <w:lang w:val="en"/>
              </w:rPr>
              <w:t>37</w:t>
            </w:r>
          </w:p>
        </w:tc>
        <w:tc>
          <w:tcPr>
            <w:tcW w:w="1418" w:type="dxa"/>
          </w:tcPr>
          <w:p w14:paraId="7F1EE7D7" w14:textId="77777777" w:rsidR="00932051" w:rsidRPr="00BA1C35" w:rsidRDefault="00932051" w:rsidP="002B14FA">
            <w:pPr>
              <w:tabs>
                <w:tab w:val="left" w:pos="1920"/>
              </w:tabs>
              <w:rPr>
                <w:rFonts w:ascii="Century Schoolbook" w:hAnsi="Century Schoolbook"/>
                <w:sz w:val="24"/>
                <w:szCs w:val="24"/>
              </w:rPr>
            </w:pPr>
            <w:r w:rsidRPr="00BA1C35">
              <w:rPr>
                <w:sz w:val="24"/>
                <w:szCs w:val="24"/>
                <w:lang w:val="en"/>
              </w:rPr>
              <w:t>TPMA</w:t>
            </w:r>
          </w:p>
        </w:tc>
        <w:tc>
          <w:tcPr>
            <w:tcW w:w="4961" w:type="dxa"/>
          </w:tcPr>
          <w:p w14:paraId="5FB11179" w14:textId="77777777" w:rsidR="00932051" w:rsidRPr="00BA1C35" w:rsidRDefault="00932051" w:rsidP="002B14FA">
            <w:pPr>
              <w:tabs>
                <w:tab w:val="left" w:pos="1920"/>
              </w:tabs>
              <w:jc w:val="both"/>
              <w:rPr>
                <w:rFonts w:ascii="Century Schoolbook" w:hAnsi="Century Schoolbook"/>
                <w:sz w:val="24"/>
                <w:szCs w:val="24"/>
              </w:rPr>
            </w:pPr>
            <w:r w:rsidRPr="00BA1C35">
              <w:rPr>
                <w:sz w:val="24"/>
                <w:szCs w:val="24"/>
                <w:lang w:val="en"/>
              </w:rPr>
              <w:t xml:space="preserve">Trans Power Marine </w:t>
            </w:r>
            <w:proofErr w:type="spellStart"/>
            <w:r w:rsidRPr="00BA1C35">
              <w:rPr>
                <w:sz w:val="24"/>
                <w:szCs w:val="24"/>
                <w:lang w:val="en"/>
              </w:rPr>
              <w:t>Tbk</w:t>
            </w:r>
            <w:proofErr w:type="spellEnd"/>
          </w:p>
        </w:tc>
      </w:tr>
      <w:tr w:rsidR="00932051" w:rsidRPr="00BA1C35" w14:paraId="50884CC7" w14:textId="77777777" w:rsidTr="00BA1C35">
        <w:trPr>
          <w:trHeight w:val="73"/>
        </w:trPr>
        <w:tc>
          <w:tcPr>
            <w:tcW w:w="567" w:type="dxa"/>
          </w:tcPr>
          <w:p w14:paraId="1C7806CC" w14:textId="77777777" w:rsidR="00932051" w:rsidRPr="00BA1C35" w:rsidRDefault="00932051" w:rsidP="002B14FA">
            <w:pPr>
              <w:tabs>
                <w:tab w:val="left" w:pos="1920"/>
              </w:tabs>
              <w:jc w:val="center"/>
              <w:rPr>
                <w:rFonts w:ascii="Century Schoolbook" w:hAnsi="Century Schoolbook"/>
                <w:sz w:val="24"/>
                <w:szCs w:val="24"/>
              </w:rPr>
            </w:pPr>
            <w:r w:rsidRPr="00BA1C35">
              <w:rPr>
                <w:sz w:val="24"/>
                <w:szCs w:val="24"/>
                <w:lang w:val="en"/>
              </w:rPr>
              <w:t>38</w:t>
            </w:r>
          </w:p>
        </w:tc>
        <w:tc>
          <w:tcPr>
            <w:tcW w:w="1418" w:type="dxa"/>
          </w:tcPr>
          <w:p w14:paraId="43A97DC7" w14:textId="77777777" w:rsidR="00932051" w:rsidRPr="00BA1C35" w:rsidRDefault="00932051" w:rsidP="002B14FA">
            <w:pPr>
              <w:tabs>
                <w:tab w:val="left" w:pos="1920"/>
              </w:tabs>
              <w:rPr>
                <w:rFonts w:ascii="Century Schoolbook" w:hAnsi="Century Schoolbook"/>
                <w:sz w:val="24"/>
                <w:szCs w:val="24"/>
              </w:rPr>
            </w:pPr>
            <w:r w:rsidRPr="00BA1C35">
              <w:rPr>
                <w:sz w:val="24"/>
                <w:szCs w:val="24"/>
                <w:lang w:val="en"/>
              </w:rPr>
              <w:t>TRUCK</w:t>
            </w:r>
          </w:p>
        </w:tc>
        <w:tc>
          <w:tcPr>
            <w:tcW w:w="4961" w:type="dxa"/>
          </w:tcPr>
          <w:p w14:paraId="584B0193" w14:textId="77777777" w:rsidR="00932051" w:rsidRPr="00BA1C35" w:rsidRDefault="00932051" w:rsidP="002B14FA">
            <w:pPr>
              <w:tabs>
                <w:tab w:val="left" w:pos="1920"/>
              </w:tabs>
              <w:jc w:val="both"/>
              <w:rPr>
                <w:rFonts w:ascii="Century Schoolbook" w:hAnsi="Century Schoolbook"/>
                <w:sz w:val="24"/>
                <w:szCs w:val="24"/>
              </w:rPr>
            </w:pPr>
            <w:r w:rsidRPr="00BA1C35">
              <w:rPr>
                <w:sz w:val="24"/>
                <w:szCs w:val="24"/>
                <w:lang w:val="en"/>
              </w:rPr>
              <w:t xml:space="preserve">Guna Timur Raya </w:t>
            </w:r>
            <w:proofErr w:type="spellStart"/>
            <w:r w:rsidRPr="00BA1C35">
              <w:rPr>
                <w:sz w:val="24"/>
                <w:szCs w:val="24"/>
                <w:lang w:val="en"/>
              </w:rPr>
              <w:t>Tbk</w:t>
            </w:r>
            <w:proofErr w:type="spellEnd"/>
          </w:p>
        </w:tc>
      </w:tr>
      <w:tr w:rsidR="00932051" w:rsidRPr="00BA1C35" w14:paraId="6D3D46E6" w14:textId="77777777" w:rsidTr="00BA1C35">
        <w:trPr>
          <w:trHeight w:val="73"/>
        </w:trPr>
        <w:tc>
          <w:tcPr>
            <w:tcW w:w="567" w:type="dxa"/>
          </w:tcPr>
          <w:p w14:paraId="17F6491C" w14:textId="77777777" w:rsidR="00932051" w:rsidRPr="00BA1C35" w:rsidRDefault="00932051" w:rsidP="002B14FA">
            <w:pPr>
              <w:tabs>
                <w:tab w:val="left" w:pos="1920"/>
              </w:tabs>
              <w:jc w:val="center"/>
              <w:rPr>
                <w:rFonts w:ascii="Century Schoolbook" w:hAnsi="Century Schoolbook"/>
                <w:sz w:val="24"/>
                <w:szCs w:val="24"/>
              </w:rPr>
            </w:pPr>
            <w:r w:rsidRPr="00BA1C35">
              <w:rPr>
                <w:sz w:val="24"/>
                <w:szCs w:val="24"/>
                <w:lang w:val="en"/>
              </w:rPr>
              <w:t>39</w:t>
            </w:r>
          </w:p>
        </w:tc>
        <w:tc>
          <w:tcPr>
            <w:tcW w:w="1418" w:type="dxa"/>
          </w:tcPr>
          <w:p w14:paraId="5E5F7057" w14:textId="77777777" w:rsidR="00932051" w:rsidRPr="00BA1C35" w:rsidRDefault="00932051" w:rsidP="002B14FA">
            <w:pPr>
              <w:tabs>
                <w:tab w:val="left" w:pos="1920"/>
              </w:tabs>
              <w:rPr>
                <w:rFonts w:ascii="Century Schoolbook" w:hAnsi="Century Schoolbook"/>
                <w:sz w:val="24"/>
                <w:szCs w:val="24"/>
              </w:rPr>
            </w:pPr>
            <w:r w:rsidRPr="00BA1C35">
              <w:rPr>
                <w:sz w:val="24"/>
                <w:szCs w:val="24"/>
                <w:lang w:val="en"/>
              </w:rPr>
              <w:t>WEHA</w:t>
            </w:r>
          </w:p>
        </w:tc>
        <w:tc>
          <w:tcPr>
            <w:tcW w:w="4961" w:type="dxa"/>
          </w:tcPr>
          <w:p w14:paraId="0E65AA27" w14:textId="77777777" w:rsidR="00932051" w:rsidRPr="00BA1C35" w:rsidRDefault="00932051" w:rsidP="002B14FA">
            <w:pPr>
              <w:tabs>
                <w:tab w:val="left" w:pos="1920"/>
              </w:tabs>
              <w:jc w:val="both"/>
              <w:rPr>
                <w:rFonts w:ascii="Century Schoolbook" w:hAnsi="Century Schoolbook"/>
                <w:sz w:val="24"/>
                <w:szCs w:val="24"/>
              </w:rPr>
            </w:pPr>
            <w:proofErr w:type="spellStart"/>
            <w:r w:rsidRPr="00BA1C35">
              <w:rPr>
                <w:sz w:val="24"/>
                <w:szCs w:val="24"/>
                <w:lang w:val="en"/>
              </w:rPr>
              <w:t>Weha</w:t>
            </w:r>
            <w:proofErr w:type="spellEnd"/>
            <w:r w:rsidRPr="00BA1C35">
              <w:rPr>
                <w:sz w:val="24"/>
                <w:szCs w:val="24"/>
                <w:lang w:val="en"/>
              </w:rPr>
              <w:t xml:space="preserve"> </w:t>
            </w:r>
            <w:proofErr w:type="spellStart"/>
            <w:r w:rsidRPr="00BA1C35">
              <w:rPr>
                <w:sz w:val="24"/>
                <w:szCs w:val="24"/>
                <w:lang w:val="en"/>
              </w:rPr>
              <w:t>Transportasi</w:t>
            </w:r>
            <w:proofErr w:type="spellEnd"/>
            <w:r w:rsidRPr="00BA1C35">
              <w:rPr>
                <w:sz w:val="24"/>
                <w:szCs w:val="24"/>
                <w:lang w:val="en"/>
              </w:rPr>
              <w:t xml:space="preserve"> Indonesia </w:t>
            </w:r>
            <w:proofErr w:type="spellStart"/>
            <w:r w:rsidRPr="00BA1C35">
              <w:rPr>
                <w:sz w:val="24"/>
                <w:szCs w:val="24"/>
                <w:lang w:val="en"/>
              </w:rPr>
              <w:t>Tbk</w:t>
            </w:r>
            <w:proofErr w:type="spellEnd"/>
          </w:p>
        </w:tc>
      </w:tr>
      <w:tr w:rsidR="00932051" w:rsidRPr="00BA1C35" w14:paraId="24325E33" w14:textId="77777777" w:rsidTr="00BA1C35">
        <w:trPr>
          <w:trHeight w:val="73"/>
        </w:trPr>
        <w:tc>
          <w:tcPr>
            <w:tcW w:w="567" w:type="dxa"/>
          </w:tcPr>
          <w:p w14:paraId="62D5D040" w14:textId="77777777" w:rsidR="00932051" w:rsidRPr="00BA1C35" w:rsidRDefault="00932051" w:rsidP="002B14FA">
            <w:pPr>
              <w:tabs>
                <w:tab w:val="left" w:pos="1920"/>
              </w:tabs>
              <w:jc w:val="center"/>
              <w:rPr>
                <w:rFonts w:ascii="Century Schoolbook" w:hAnsi="Century Schoolbook"/>
                <w:sz w:val="24"/>
                <w:szCs w:val="24"/>
              </w:rPr>
            </w:pPr>
            <w:r w:rsidRPr="00BA1C35">
              <w:rPr>
                <w:sz w:val="24"/>
                <w:szCs w:val="24"/>
                <w:lang w:val="en"/>
              </w:rPr>
              <w:lastRenderedPageBreak/>
              <w:t>40</w:t>
            </w:r>
          </w:p>
        </w:tc>
        <w:tc>
          <w:tcPr>
            <w:tcW w:w="1418" w:type="dxa"/>
          </w:tcPr>
          <w:p w14:paraId="3FA31A44" w14:textId="77777777" w:rsidR="00932051" w:rsidRPr="00BA1C35" w:rsidRDefault="00932051" w:rsidP="002B14FA">
            <w:pPr>
              <w:tabs>
                <w:tab w:val="left" w:pos="1920"/>
              </w:tabs>
              <w:rPr>
                <w:rFonts w:ascii="Century Schoolbook" w:hAnsi="Century Schoolbook"/>
                <w:sz w:val="24"/>
                <w:szCs w:val="24"/>
              </w:rPr>
            </w:pPr>
            <w:r w:rsidRPr="00BA1C35">
              <w:rPr>
                <w:sz w:val="24"/>
                <w:szCs w:val="24"/>
                <w:lang w:val="en"/>
              </w:rPr>
              <w:t>WINS</w:t>
            </w:r>
          </w:p>
        </w:tc>
        <w:tc>
          <w:tcPr>
            <w:tcW w:w="4961" w:type="dxa"/>
          </w:tcPr>
          <w:p w14:paraId="6F337592" w14:textId="77777777" w:rsidR="00932051" w:rsidRPr="00BA1C35" w:rsidRDefault="00932051" w:rsidP="002B14FA">
            <w:pPr>
              <w:tabs>
                <w:tab w:val="left" w:pos="1920"/>
              </w:tabs>
              <w:jc w:val="both"/>
              <w:rPr>
                <w:rFonts w:ascii="Century Schoolbook" w:hAnsi="Century Schoolbook"/>
                <w:sz w:val="24"/>
                <w:szCs w:val="24"/>
              </w:rPr>
            </w:pPr>
            <w:proofErr w:type="spellStart"/>
            <w:r w:rsidRPr="00BA1C35">
              <w:rPr>
                <w:sz w:val="24"/>
                <w:szCs w:val="24"/>
                <w:lang w:val="en"/>
              </w:rPr>
              <w:t>Wintermar</w:t>
            </w:r>
            <w:proofErr w:type="spellEnd"/>
            <w:r w:rsidRPr="00BA1C35">
              <w:rPr>
                <w:sz w:val="24"/>
                <w:szCs w:val="24"/>
                <w:lang w:val="en"/>
              </w:rPr>
              <w:t xml:space="preserve"> Offshore Marine </w:t>
            </w:r>
            <w:proofErr w:type="spellStart"/>
            <w:r w:rsidRPr="00BA1C35">
              <w:rPr>
                <w:sz w:val="24"/>
                <w:szCs w:val="24"/>
                <w:lang w:val="en"/>
              </w:rPr>
              <w:t>Tbk</w:t>
            </w:r>
            <w:proofErr w:type="spellEnd"/>
          </w:p>
        </w:tc>
      </w:tr>
      <w:tr w:rsidR="00932051" w:rsidRPr="00BA1C35" w14:paraId="471C5798" w14:textId="77777777" w:rsidTr="00BA1C35">
        <w:trPr>
          <w:trHeight w:val="73"/>
        </w:trPr>
        <w:tc>
          <w:tcPr>
            <w:tcW w:w="567" w:type="dxa"/>
          </w:tcPr>
          <w:p w14:paraId="3B547D41" w14:textId="77777777" w:rsidR="00932051" w:rsidRPr="00BA1C35" w:rsidRDefault="00932051" w:rsidP="002B14FA">
            <w:pPr>
              <w:tabs>
                <w:tab w:val="left" w:pos="1920"/>
              </w:tabs>
              <w:jc w:val="center"/>
              <w:rPr>
                <w:rFonts w:ascii="Century Schoolbook" w:hAnsi="Century Schoolbook"/>
                <w:sz w:val="24"/>
                <w:szCs w:val="24"/>
              </w:rPr>
            </w:pPr>
            <w:r w:rsidRPr="00BA1C35">
              <w:rPr>
                <w:sz w:val="24"/>
                <w:szCs w:val="24"/>
                <w:lang w:val="en"/>
              </w:rPr>
              <w:t>41</w:t>
            </w:r>
          </w:p>
        </w:tc>
        <w:tc>
          <w:tcPr>
            <w:tcW w:w="1418" w:type="dxa"/>
          </w:tcPr>
          <w:p w14:paraId="3355FF54" w14:textId="77777777" w:rsidR="00932051" w:rsidRPr="00BA1C35" w:rsidRDefault="00932051" w:rsidP="002B14FA">
            <w:pPr>
              <w:tabs>
                <w:tab w:val="left" w:pos="1920"/>
              </w:tabs>
              <w:rPr>
                <w:rFonts w:ascii="Century Schoolbook" w:hAnsi="Century Schoolbook"/>
                <w:sz w:val="24"/>
                <w:szCs w:val="24"/>
              </w:rPr>
            </w:pPr>
            <w:r w:rsidRPr="00BA1C35">
              <w:rPr>
                <w:sz w:val="24"/>
                <w:szCs w:val="24"/>
                <w:lang w:val="en"/>
              </w:rPr>
              <w:t>ZBRA</w:t>
            </w:r>
          </w:p>
        </w:tc>
        <w:tc>
          <w:tcPr>
            <w:tcW w:w="4961" w:type="dxa"/>
          </w:tcPr>
          <w:p w14:paraId="053115C2" w14:textId="77777777" w:rsidR="00932051" w:rsidRPr="00BA1C35" w:rsidRDefault="00932051" w:rsidP="002B14FA">
            <w:pPr>
              <w:tabs>
                <w:tab w:val="left" w:pos="1920"/>
              </w:tabs>
              <w:jc w:val="both"/>
              <w:rPr>
                <w:rFonts w:ascii="Century Schoolbook" w:hAnsi="Century Schoolbook"/>
                <w:sz w:val="24"/>
                <w:szCs w:val="24"/>
              </w:rPr>
            </w:pPr>
            <w:r w:rsidRPr="00BA1C35">
              <w:rPr>
                <w:sz w:val="24"/>
                <w:szCs w:val="24"/>
                <w:lang w:val="en"/>
              </w:rPr>
              <w:t xml:space="preserve">PT Zebra Nusantara </w:t>
            </w:r>
            <w:proofErr w:type="spellStart"/>
            <w:r w:rsidRPr="00BA1C35">
              <w:rPr>
                <w:sz w:val="24"/>
                <w:szCs w:val="24"/>
                <w:lang w:val="en"/>
              </w:rPr>
              <w:t>Tbk</w:t>
            </w:r>
            <w:proofErr w:type="spellEnd"/>
          </w:p>
        </w:tc>
      </w:tr>
    </w:tbl>
    <w:p w14:paraId="25592AD4" w14:textId="77777777" w:rsidR="00932051" w:rsidRPr="00BA1C35" w:rsidRDefault="002D7CC3" w:rsidP="00932051">
      <w:pPr>
        <w:tabs>
          <w:tab w:val="left" w:pos="1920"/>
        </w:tabs>
        <w:jc w:val="both"/>
        <w:rPr>
          <w:rFonts w:ascii="Century Schoolbook" w:hAnsi="Century Schoolbook"/>
          <w:sz w:val="24"/>
          <w:szCs w:val="24"/>
          <w:lang w:val="id-ID"/>
        </w:rPr>
      </w:pPr>
      <w:r w:rsidRPr="00BA1C35">
        <w:rPr>
          <w:sz w:val="24"/>
          <w:szCs w:val="24"/>
          <w:lang w:val="en"/>
        </w:rPr>
        <w:tab/>
        <w:t xml:space="preserve">Source: </w:t>
      </w:r>
      <w:proofErr w:type="spellStart"/>
      <w:r w:rsidRPr="00BA1C35">
        <w:rPr>
          <w:sz w:val="24"/>
          <w:szCs w:val="24"/>
          <w:lang w:val="en"/>
        </w:rPr>
        <w:t>Sharesok</w:t>
      </w:r>
      <w:proofErr w:type="spellEnd"/>
      <w:r w:rsidRPr="00BA1C35">
        <w:rPr>
          <w:sz w:val="24"/>
          <w:szCs w:val="24"/>
          <w:lang w:val="en"/>
        </w:rPr>
        <w:t xml:space="preserve"> (2021)</w:t>
      </w:r>
    </w:p>
    <w:p w14:paraId="68CCBADD" w14:textId="77777777" w:rsidR="00932051" w:rsidRPr="00BA1C35" w:rsidRDefault="00932051" w:rsidP="00932051">
      <w:pPr>
        <w:tabs>
          <w:tab w:val="left" w:pos="1920"/>
        </w:tabs>
        <w:jc w:val="both"/>
        <w:rPr>
          <w:rFonts w:ascii="Century Schoolbook" w:hAnsi="Century Schoolbook"/>
          <w:sz w:val="24"/>
          <w:szCs w:val="24"/>
          <w:lang w:val="id-ID"/>
        </w:rPr>
      </w:pPr>
    </w:p>
    <w:p w14:paraId="56453FFE" w14:textId="0EEADAD8" w:rsidR="00BF7525" w:rsidRDefault="00932051" w:rsidP="00932051">
      <w:pPr>
        <w:tabs>
          <w:tab w:val="left" w:pos="1920"/>
        </w:tabs>
        <w:jc w:val="both"/>
        <w:rPr>
          <w:rFonts w:ascii="Century Schoolbook" w:hAnsi="Century Schoolbook"/>
          <w:sz w:val="24"/>
          <w:szCs w:val="24"/>
          <w:lang w:val="id-ID"/>
        </w:rPr>
      </w:pPr>
      <w:r w:rsidRPr="00BA1C35">
        <w:rPr>
          <w:sz w:val="24"/>
          <w:szCs w:val="24"/>
          <w:lang w:val="en"/>
        </w:rPr>
        <w:t xml:space="preserve">From the data above that, the transportation sector is one of the sectors that are severely affected by the Covid-19 virus due to mobility restrictions in an effort to reduce the spread of the Covid-19 virus making many business processes of this transportation company forced to stop. The data taken is the average share price per 31 days before and 31 days after the first case of Covid-19 in Indonesia was announced on March </w:t>
      </w:r>
      <w:r w:rsidR="00805107">
        <w:rPr>
          <w:sz w:val="24"/>
          <w:szCs w:val="24"/>
          <w:lang w:val="en"/>
        </w:rPr>
        <w:t>0,</w:t>
      </w:r>
      <w:r w:rsidRPr="00BA1C35">
        <w:rPr>
          <w:sz w:val="24"/>
          <w:szCs w:val="24"/>
          <w:lang w:val="en"/>
        </w:rPr>
        <w:t xml:space="preserve">March 2, 2020. In this study used data obtained through the finance.yahoo.com page. The stock price used is when closing or generally called </w:t>
      </w:r>
      <w:r>
        <w:rPr>
          <w:lang w:val="en"/>
        </w:rPr>
        <w:t xml:space="preserve">the closing </w:t>
      </w:r>
      <w:r w:rsidRPr="00BA1C35">
        <w:rPr>
          <w:i/>
          <w:sz w:val="24"/>
          <w:szCs w:val="24"/>
          <w:lang w:val="en"/>
        </w:rPr>
        <w:t>price.</w:t>
      </w:r>
      <w:r w:rsidRPr="00BA1C35">
        <w:rPr>
          <w:sz w:val="24"/>
          <w:szCs w:val="24"/>
          <w:lang w:val="en"/>
        </w:rPr>
        <w:t xml:space="preserve"> The </w:t>
      </w:r>
      <w:r>
        <w:rPr>
          <w:lang w:val="en"/>
        </w:rPr>
        <w:t xml:space="preserve"> </w:t>
      </w:r>
      <w:r w:rsidRPr="00BA1C35">
        <w:rPr>
          <w:i/>
          <w:sz w:val="24"/>
          <w:szCs w:val="24"/>
          <w:lang w:val="en"/>
        </w:rPr>
        <w:t>closing price</w:t>
      </w:r>
      <w:r>
        <w:rPr>
          <w:lang w:val="en"/>
        </w:rPr>
        <w:t xml:space="preserve"> data of the stock used is daily</w:t>
      </w:r>
      <w:r w:rsidRPr="00BA1C35">
        <w:rPr>
          <w:sz w:val="24"/>
          <w:szCs w:val="24"/>
          <w:lang w:val="en"/>
        </w:rPr>
        <w:t xml:space="preserve"> data.</w:t>
      </w:r>
    </w:p>
    <w:p w14:paraId="05A41143" w14:textId="39B4D009" w:rsidR="00932051" w:rsidRPr="00BA1C35" w:rsidRDefault="00932051" w:rsidP="00932051">
      <w:pPr>
        <w:tabs>
          <w:tab w:val="left" w:pos="1920"/>
        </w:tabs>
        <w:jc w:val="both"/>
        <w:rPr>
          <w:rFonts w:ascii="Century Schoolbook" w:hAnsi="Century Schoolbook"/>
          <w:sz w:val="24"/>
          <w:szCs w:val="24"/>
        </w:rPr>
      </w:pPr>
      <w:r w:rsidRPr="00BA1C35">
        <w:rPr>
          <w:sz w:val="24"/>
          <w:szCs w:val="24"/>
          <w:lang w:val="en"/>
        </w:rPr>
        <w:t xml:space="preserve">In this analysis use </w:t>
      </w:r>
      <w:r w:rsidRPr="00805107">
        <w:rPr>
          <w:i/>
          <w:sz w:val="24"/>
          <w:szCs w:val="24"/>
          <w:lang w:val="en"/>
        </w:rPr>
        <w:t xml:space="preserve">the </w:t>
      </w:r>
      <w:proofErr w:type="spellStart"/>
      <w:r w:rsidRPr="00805107">
        <w:rPr>
          <w:i/>
          <w:sz w:val="24"/>
          <w:szCs w:val="24"/>
          <w:lang w:val="en"/>
        </w:rPr>
        <w:t>wilcoxon</w:t>
      </w:r>
      <w:r w:rsidRPr="00BA1C35">
        <w:rPr>
          <w:sz w:val="24"/>
          <w:szCs w:val="24"/>
          <w:lang w:val="en"/>
        </w:rPr>
        <w:t>test</w:t>
      </w:r>
      <w:proofErr w:type="spellEnd"/>
      <w:r w:rsidRPr="00BA1C35">
        <w:rPr>
          <w:sz w:val="24"/>
          <w:szCs w:val="24"/>
          <w:lang w:val="en"/>
        </w:rPr>
        <w:t xml:space="preserve">. The </w:t>
      </w:r>
      <w:r>
        <w:rPr>
          <w:lang w:val="en"/>
        </w:rPr>
        <w:t xml:space="preserve"> </w:t>
      </w:r>
      <w:proofErr w:type="spellStart"/>
      <w:r w:rsidRPr="002A1A42">
        <w:rPr>
          <w:i/>
          <w:sz w:val="24"/>
          <w:szCs w:val="24"/>
          <w:lang w:val="en"/>
        </w:rPr>
        <w:t>wilcoxon</w:t>
      </w:r>
      <w:proofErr w:type="spellEnd"/>
      <w:r>
        <w:rPr>
          <w:lang w:val="en"/>
        </w:rPr>
        <w:t xml:space="preserve"> test</w:t>
      </w:r>
      <w:r w:rsidRPr="00BA1C35">
        <w:rPr>
          <w:sz w:val="24"/>
          <w:szCs w:val="24"/>
          <w:lang w:val="en"/>
        </w:rPr>
        <w:t xml:space="preserve"> is used to analyze the results of paired observations of two different data. So, if in this analysis to measure the magnitude of the difference in the share price of transportation sub-sector companies listed on the Indonesia Stock Exchange (IDX), before and after the first case </w:t>
      </w:r>
      <w:r>
        <w:rPr>
          <w:lang w:val="en"/>
        </w:rPr>
        <w:t xml:space="preserve">of </w:t>
      </w:r>
      <w:r w:rsidR="002D7CC3" w:rsidRPr="00BA1C35">
        <w:rPr>
          <w:sz w:val="24"/>
          <w:szCs w:val="24"/>
          <w:lang w:val="en"/>
        </w:rPr>
        <w:t xml:space="preserve">Covid-19 in </w:t>
      </w:r>
      <w:r>
        <w:rPr>
          <w:lang w:val="en"/>
        </w:rPr>
        <w:t xml:space="preserve"> </w:t>
      </w:r>
      <w:r w:rsidR="002D7CC3" w:rsidRPr="00BA1C35">
        <w:rPr>
          <w:sz w:val="24"/>
          <w:szCs w:val="24"/>
          <w:lang w:val="en"/>
        </w:rPr>
        <w:t>I</w:t>
      </w:r>
      <w:r w:rsidRPr="00BA1C35">
        <w:rPr>
          <w:sz w:val="24"/>
          <w:szCs w:val="24"/>
          <w:lang w:val="en"/>
        </w:rPr>
        <w:t>ndonesia was announced.</w:t>
      </w:r>
    </w:p>
    <w:p w14:paraId="0236E114" w14:textId="02FC2388" w:rsidR="00932051" w:rsidRPr="00A7534F" w:rsidRDefault="00A7534F" w:rsidP="00932051">
      <w:pPr>
        <w:tabs>
          <w:tab w:val="left" w:pos="1920"/>
        </w:tabs>
        <w:jc w:val="both"/>
        <w:rPr>
          <w:rFonts w:ascii="Century Schoolbook" w:hAnsi="Century Schoolbook"/>
          <w:sz w:val="24"/>
          <w:szCs w:val="24"/>
          <w:lang w:val="id-ID"/>
        </w:rPr>
      </w:pPr>
      <w:r>
        <w:rPr>
          <w:sz w:val="24"/>
          <w:szCs w:val="24"/>
          <w:lang w:val="en"/>
        </w:rPr>
        <w:t xml:space="preserve">The data in </w:t>
      </w:r>
      <w:r>
        <w:rPr>
          <w:lang w:val="en"/>
        </w:rPr>
        <w:t xml:space="preserve"> </w:t>
      </w:r>
      <w:r w:rsidR="00932051" w:rsidRPr="00BA1C35">
        <w:rPr>
          <w:sz w:val="24"/>
          <w:szCs w:val="24"/>
          <w:lang w:val="en"/>
        </w:rPr>
        <w:t xml:space="preserve">this study was processed through the use of SPSS version 25. In this analysis a number of variables are </w:t>
      </w:r>
      <w:r>
        <w:rPr>
          <w:lang w:val="en"/>
        </w:rPr>
        <w:t xml:space="preserve"> </w:t>
      </w:r>
      <w:r>
        <w:rPr>
          <w:sz w:val="24"/>
          <w:szCs w:val="24"/>
          <w:lang w:val="en"/>
        </w:rPr>
        <w:t>used, namely:</w:t>
      </w:r>
    </w:p>
    <w:p w14:paraId="0E65766A" w14:textId="72B4BA35" w:rsidR="00932051" w:rsidRPr="00BA1C35" w:rsidRDefault="00932051" w:rsidP="00932051">
      <w:pPr>
        <w:pStyle w:val="ListParagraph"/>
        <w:widowControl/>
        <w:numPr>
          <w:ilvl w:val="0"/>
          <w:numId w:val="23"/>
        </w:numPr>
        <w:tabs>
          <w:tab w:val="left" w:pos="1920"/>
        </w:tabs>
        <w:autoSpaceDE/>
        <w:autoSpaceDN/>
        <w:spacing w:after="200" w:line="276" w:lineRule="auto"/>
        <w:contextualSpacing/>
        <w:jc w:val="both"/>
        <w:rPr>
          <w:rFonts w:ascii="Century Schoolbook" w:hAnsi="Century Schoolbook"/>
          <w:sz w:val="24"/>
          <w:szCs w:val="24"/>
        </w:rPr>
      </w:pPr>
      <w:r w:rsidRPr="00BA1C35">
        <w:rPr>
          <w:sz w:val="24"/>
          <w:szCs w:val="24"/>
          <w:lang w:val="en"/>
        </w:rPr>
        <w:t xml:space="preserve">Data </w:t>
      </w:r>
      <w:proofErr w:type="spellStart"/>
      <w:r w:rsidRPr="00BA1C35">
        <w:rPr>
          <w:sz w:val="24"/>
          <w:szCs w:val="24"/>
          <w:lang w:val="en"/>
        </w:rPr>
        <w:t>as</w:t>
      </w:r>
      <w:r w:rsidR="009255B8">
        <w:rPr>
          <w:sz w:val="24"/>
          <w:szCs w:val="24"/>
          <w:lang w:val="en"/>
        </w:rPr>
        <w:t>well</w:t>
      </w:r>
      <w:proofErr w:type="spellEnd"/>
      <w:r w:rsidR="009255B8">
        <w:rPr>
          <w:sz w:val="24"/>
          <w:szCs w:val="24"/>
          <w:lang w:val="en"/>
        </w:rPr>
        <w:t xml:space="preserve"> as the first case of Covid-19 in </w:t>
      </w:r>
      <w:r>
        <w:rPr>
          <w:lang w:val="en"/>
        </w:rPr>
        <w:t xml:space="preserve"> </w:t>
      </w:r>
      <w:r w:rsidR="009255B8">
        <w:rPr>
          <w:sz w:val="24"/>
          <w:szCs w:val="24"/>
          <w:lang w:val="en"/>
        </w:rPr>
        <w:t>I</w:t>
      </w:r>
      <w:r w:rsidRPr="00BA1C35">
        <w:rPr>
          <w:sz w:val="24"/>
          <w:szCs w:val="24"/>
          <w:lang w:val="en"/>
        </w:rPr>
        <w:t>ndonesia was announced as (X</w:t>
      </w:r>
      <w:r w:rsidRPr="00BA1C35">
        <w:rPr>
          <w:sz w:val="24"/>
          <w:szCs w:val="24"/>
          <w:vertAlign w:val="subscript"/>
          <w:lang w:val="en"/>
        </w:rPr>
        <w:t>1).</w:t>
      </w:r>
      <w:r w:rsidRPr="00BA1C35">
        <w:rPr>
          <w:sz w:val="24"/>
          <w:szCs w:val="24"/>
          <w:lang w:val="en"/>
        </w:rPr>
        <w:t xml:space="preserve"> The data before </w:t>
      </w:r>
      <w:r>
        <w:rPr>
          <w:lang w:val="en"/>
        </w:rPr>
        <w:t xml:space="preserve">the national announcement of </w:t>
      </w:r>
      <w:r w:rsidR="00E81154" w:rsidRPr="00BA1C35">
        <w:rPr>
          <w:sz w:val="24"/>
          <w:szCs w:val="24"/>
          <w:lang w:val="en"/>
        </w:rPr>
        <w:t>C</w:t>
      </w:r>
      <w:r w:rsidRPr="00BA1C35">
        <w:rPr>
          <w:sz w:val="24"/>
          <w:szCs w:val="24"/>
          <w:lang w:val="en"/>
        </w:rPr>
        <w:t>ovid-19 cases in Indonesia for the first time includes data on the average share price before the first case of Covid-19 in a transportation sub-sector company listed on the Indonesia Stock Exchange (IDX).</w:t>
      </w:r>
    </w:p>
    <w:p w14:paraId="657C7230" w14:textId="1F933408" w:rsidR="00932051" w:rsidRPr="00BA1C35" w:rsidRDefault="00932051" w:rsidP="00932051">
      <w:pPr>
        <w:pStyle w:val="ListParagraph"/>
        <w:widowControl/>
        <w:numPr>
          <w:ilvl w:val="0"/>
          <w:numId w:val="23"/>
        </w:numPr>
        <w:tabs>
          <w:tab w:val="left" w:pos="1920"/>
        </w:tabs>
        <w:autoSpaceDE/>
        <w:autoSpaceDN/>
        <w:spacing w:after="200" w:line="276" w:lineRule="auto"/>
        <w:contextualSpacing/>
        <w:jc w:val="both"/>
        <w:rPr>
          <w:rFonts w:ascii="Century Schoolbook" w:hAnsi="Century Schoolbook"/>
          <w:sz w:val="24"/>
          <w:szCs w:val="24"/>
        </w:rPr>
      </w:pPr>
      <w:r w:rsidRPr="00BA1C35">
        <w:rPr>
          <w:sz w:val="24"/>
          <w:szCs w:val="24"/>
          <w:lang w:val="en"/>
        </w:rPr>
        <w:t>Data after the first case of Covid-19 in Indonesia was announced as (X</w:t>
      </w:r>
      <w:r w:rsidRPr="00BA1C35">
        <w:rPr>
          <w:sz w:val="24"/>
          <w:szCs w:val="24"/>
          <w:vertAlign w:val="subscript"/>
          <w:lang w:val="en"/>
        </w:rPr>
        <w:t>2).</w:t>
      </w:r>
      <w:r w:rsidRPr="00BA1C35">
        <w:rPr>
          <w:sz w:val="24"/>
          <w:szCs w:val="24"/>
          <w:lang w:val="en"/>
        </w:rPr>
        <w:t xml:space="preserve"> The data </w:t>
      </w:r>
      <w:proofErr w:type="spellStart"/>
      <w:r w:rsidRPr="00BA1C35">
        <w:rPr>
          <w:sz w:val="24"/>
          <w:szCs w:val="24"/>
          <w:lang w:val="en"/>
        </w:rPr>
        <w:t>after</w:t>
      </w:r>
      <w:r>
        <w:rPr>
          <w:lang w:val="en"/>
        </w:rPr>
        <w:t>the</w:t>
      </w:r>
      <w:proofErr w:type="spellEnd"/>
      <w:r>
        <w:rPr>
          <w:lang w:val="en"/>
        </w:rPr>
        <w:t xml:space="preserve"> national </w:t>
      </w:r>
      <w:proofErr w:type="spellStart"/>
      <w:r>
        <w:rPr>
          <w:lang w:val="en"/>
        </w:rPr>
        <w:t>announcement</w:t>
      </w:r>
      <w:r w:rsidR="00AF0291">
        <w:rPr>
          <w:sz w:val="24"/>
          <w:szCs w:val="24"/>
          <w:lang w:val="en"/>
        </w:rPr>
        <w:t>of</w:t>
      </w:r>
      <w:proofErr w:type="spellEnd"/>
      <w:r w:rsidR="00AF0291">
        <w:rPr>
          <w:sz w:val="24"/>
          <w:szCs w:val="24"/>
          <w:lang w:val="en"/>
        </w:rPr>
        <w:t xml:space="preserve"> Covid-19 cases in </w:t>
      </w:r>
      <w:r>
        <w:rPr>
          <w:lang w:val="en"/>
        </w:rPr>
        <w:t xml:space="preserve"> </w:t>
      </w:r>
      <w:proofErr w:type="spellStart"/>
      <w:r w:rsidR="00AF0291">
        <w:rPr>
          <w:sz w:val="24"/>
          <w:szCs w:val="24"/>
          <w:lang w:val="en"/>
        </w:rPr>
        <w:t>I</w:t>
      </w:r>
      <w:r>
        <w:rPr>
          <w:lang w:val="en"/>
        </w:rPr>
        <w:t>Ndonesia</w:t>
      </w:r>
      <w:proofErr w:type="spellEnd"/>
      <w:r>
        <w:rPr>
          <w:lang w:val="en"/>
        </w:rPr>
        <w:t xml:space="preserve"> for the first time includes data on the average share price after the first </w:t>
      </w:r>
      <w:r w:rsidR="009255B8">
        <w:rPr>
          <w:sz w:val="24"/>
          <w:szCs w:val="24"/>
          <w:lang w:val="en"/>
        </w:rPr>
        <w:t xml:space="preserve">case of </w:t>
      </w:r>
      <w:r>
        <w:rPr>
          <w:lang w:val="en"/>
        </w:rPr>
        <w:t xml:space="preserve"> </w:t>
      </w:r>
      <w:r w:rsidRPr="00BA1C35">
        <w:rPr>
          <w:sz w:val="24"/>
          <w:szCs w:val="24"/>
          <w:lang w:val="en"/>
        </w:rPr>
        <w:t>Covid-19 in a transportation sub-sector company listed on the Indonesia Stock Exchange (IDX).</w:t>
      </w:r>
      <w:r>
        <w:rPr>
          <w:lang w:val="en"/>
        </w:rPr>
        <w:t xml:space="preserve"> </w:t>
      </w:r>
      <w:r w:rsidRPr="00BA1C35">
        <w:rPr>
          <w:sz w:val="24"/>
          <w:szCs w:val="24"/>
          <w:lang w:val="en"/>
        </w:rPr>
        <w:t xml:space="preserve"> </w:t>
      </w:r>
    </w:p>
    <w:p w14:paraId="72357653" w14:textId="7E6BCFBC" w:rsidR="00B6754F" w:rsidRPr="00BA1C35" w:rsidRDefault="009255B8" w:rsidP="003964CF">
      <w:pPr>
        <w:pStyle w:val="ListParagraph"/>
        <w:widowControl/>
        <w:numPr>
          <w:ilvl w:val="0"/>
          <w:numId w:val="23"/>
        </w:numPr>
        <w:tabs>
          <w:tab w:val="left" w:pos="1920"/>
        </w:tabs>
        <w:autoSpaceDE/>
        <w:autoSpaceDN/>
        <w:spacing w:after="200" w:line="276" w:lineRule="auto"/>
        <w:contextualSpacing/>
        <w:jc w:val="both"/>
        <w:rPr>
          <w:rFonts w:ascii="Century Schoolbook" w:hAnsi="Century Schoolbook"/>
          <w:sz w:val="24"/>
          <w:szCs w:val="24"/>
        </w:rPr>
      </w:pPr>
      <w:r>
        <w:rPr>
          <w:sz w:val="24"/>
          <w:szCs w:val="24"/>
          <w:lang w:val="en"/>
        </w:rPr>
        <w:t xml:space="preserve">The first national </w:t>
      </w:r>
      <w:proofErr w:type="spellStart"/>
      <w:r>
        <w:rPr>
          <w:sz w:val="24"/>
          <w:szCs w:val="24"/>
          <w:lang w:val="en"/>
        </w:rPr>
        <w:t>announcementof</w:t>
      </w:r>
      <w:proofErr w:type="spellEnd"/>
      <w:r>
        <w:rPr>
          <w:sz w:val="24"/>
          <w:szCs w:val="24"/>
          <w:lang w:val="en"/>
        </w:rPr>
        <w:t xml:space="preserve"> </w:t>
      </w:r>
      <w:r>
        <w:rPr>
          <w:lang w:val="en"/>
        </w:rPr>
        <w:t xml:space="preserve"> </w:t>
      </w:r>
      <w:r>
        <w:rPr>
          <w:sz w:val="24"/>
          <w:szCs w:val="24"/>
          <w:lang w:val="en"/>
        </w:rPr>
        <w:t xml:space="preserve">Covid-19 cases in </w:t>
      </w:r>
      <w:r>
        <w:rPr>
          <w:lang w:val="en"/>
        </w:rPr>
        <w:t xml:space="preserve"> </w:t>
      </w:r>
      <w:proofErr w:type="spellStart"/>
      <w:r>
        <w:rPr>
          <w:sz w:val="24"/>
          <w:szCs w:val="24"/>
          <w:lang w:val="en"/>
        </w:rPr>
        <w:t>I</w:t>
      </w:r>
      <w:r w:rsidR="00932051" w:rsidRPr="00BA1C35">
        <w:rPr>
          <w:sz w:val="24"/>
          <w:szCs w:val="24"/>
          <w:lang w:val="en"/>
        </w:rPr>
        <w:t>Ndonesia</w:t>
      </w:r>
      <w:proofErr w:type="spellEnd"/>
      <w:r w:rsidR="00932051" w:rsidRPr="00BA1C35">
        <w:rPr>
          <w:sz w:val="24"/>
          <w:szCs w:val="24"/>
          <w:lang w:val="en"/>
        </w:rPr>
        <w:t xml:space="preserve"> for the first time. The first case of Covid-19 in </w:t>
      </w:r>
      <w:r>
        <w:rPr>
          <w:lang w:val="en"/>
        </w:rPr>
        <w:t xml:space="preserve"> </w:t>
      </w:r>
      <w:r w:rsidR="006B7F52" w:rsidRPr="00BA1C35">
        <w:rPr>
          <w:sz w:val="24"/>
          <w:szCs w:val="24"/>
          <w:lang w:val="en"/>
        </w:rPr>
        <w:t>I</w:t>
      </w:r>
      <w:r w:rsidR="00932051" w:rsidRPr="00BA1C35">
        <w:rPr>
          <w:sz w:val="24"/>
          <w:szCs w:val="24"/>
          <w:lang w:val="en"/>
        </w:rPr>
        <w:t xml:space="preserve">ndonesia was calculated since </w:t>
      </w:r>
      <w:r>
        <w:rPr>
          <w:lang w:val="en"/>
        </w:rPr>
        <w:t xml:space="preserve">March </w:t>
      </w:r>
      <w:r w:rsidR="006B7F52" w:rsidRPr="00BA1C35">
        <w:rPr>
          <w:sz w:val="24"/>
          <w:szCs w:val="24"/>
          <w:lang w:val="en"/>
        </w:rPr>
        <w:t>2,2020,</w:t>
      </w:r>
      <w:r>
        <w:rPr>
          <w:lang w:val="en"/>
        </w:rPr>
        <w:t xml:space="preserve"> which is when the government reported</w:t>
      </w:r>
      <w:r w:rsidR="006B7F52" w:rsidRPr="00BA1C35">
        <w:rPr>
          <w:sz w:val="24"/>
          <w:szCs w:val="24"/>
          <w:lang w:val="en"/>
        </w:rPr>
        <w:t xml:space="preserve"> that </w:t>
      </w:r>
      <w:r>
        <w:rPr>
          <w:lang w:val="en"/>
        </w:rPr>
        <w:t xml:space="preserve"> </w:t>
      </w:r>
      <w:r w:rsidR="00932051" w:rsidRPr="00BA1C35">
        <w:rPr>
          <w:sz w:val="24"/>
          <w:szCs w:val="24"/>
          <w:lang w:val="en"/>
        </w:rPr>
        <w:t xml:space="preserve">it was first obtained by 2 </w:t>
      </w:r>
      <w:r>
        <w:rPr>
          <w:lang w:val="en"/>
        </w:rPr>
        <w:t xml:space="preserve">Indonesian </w:t>
      </w:r>
      <w:r w:rsidR="00795E0C">
        <w:rPr>
          <w:sz w:val="24"/>
          <w:szCs w:val="24"/>
          <w:lang w:val="en"/>
        </w:rPr>
        <w:t xml:space="preserve">Citizens </w:t>
      </w:r>
      <w:r>
        <w:rPr>
          <w:lang w:val="en"/>
        </w:rPr>
        <w:t xml:space="preserve"> </w:t>
      </w:r>
      <w:r>
        <w:rPr>
          <w:sz w:val="24"/>
          <w:szCs w:val="24"/>
          <w:lang w:val="en"/>
        </w:rPr>
        <w:t>(WNI) y</w:t>
      </w:r>
      <w:r w:rsidR="00932051" w:rsidRPr="00BA1C35">
        <w:rPr>
          <w:sz w:val="24"/>
          <w:szCs w:val="24"/>
          <w:lang w:val="en"/>
        </w:rPr>
        <w:t>ang exposed to Covid-19.</w:t>
      </w:r>
    </w:p>
    <w:p w14:paraId="080934A8" w14:textId="77777777" w:rsidR="003964CF" w:rsidRPr="00BA1C35" w:rsidRDefault="003964CF" w:rsidP="003964CF">
      <w:pPr>
        <w:jc w:val="center"/>
        <w:rPr>
          <w:rFonts w:ascii="Century Schoolbook" w:hAnsi="Century Schoolbook"/>
          <w:b/>
          <w:sz w:val="24"/>
          <w:szCs w:val="24"/>
        </w:rPr>
      </w:pPr>
    </w:p>
    <w:p w14:paraId="6435D716" w14:textId="77777777" w:rsidR="003964CF" w:rsidRPr="00BA1C35" w:rsidRDefault="003964CF" w:rsidP="003964CF">
      <w:pPr>
        <w:jc w:val="both"/>
        <w:rPr>
          <w:rFonts w:ascii="Century Schoolbook" w:hAnsi="Century Schoolbook"/>
          <w:b/>
          <w:sz w:val="24"/>
          <w:szCs w:val="24"/>
          <w:lang w:val="id-ID"/>
        </w:rPr>
      </w:pPr>
      <w:r w:rsidRPr="00BA1C35">
        <w:rPr>
          <w:b/>
          <w:sz w:val="24"/>
          <w:szCs w:val="24"/>
          <w:lang w:val="en"/>
        </w:rPr>
        <w:t xml:space="preserve">RESULTS OF DISCUSSION AND </w:t>
      </w:r>
      <w:r w:rsidR="009872CC" w:rsidRPr="00BA1C35">
        <w:rPr>
          <w:b/>
          <w:sz w:val="24"/>
          <w:szCs w:val="24"/>
          <w:lang w:val="en"/>
        </w:rPr>
        <w:t xml:space="preserve">CONCLUSION </w:t>
      </w:r>
    </w:p>
    <w:p w14:paraId="008960D4" w14:textId="77777777" w:rsidR="00490579" w:rsidRPr="00BA1C35" w:rsidRDefault="00C8310C" w:rsidP="00932051">
      <w:pPr>
        <w:jc w:val="both"/>
        <w:rPr>
          <w:rFonts w:ascii="Century Schoolbook" w:hAnsi="Century Schoolbook"/>
          <w:b/>
          <w:sz w:val="24"/>
          <w:szCs w:val="24"/>
          <w:lang w:val="id-ID"/>
        </w:rPr>
      </w:pPr>
      <w:r w:rsidRPr="00BA1C35">
        <w:rPr>
          <w:b/>
          <w:sz w:val="24"/>
          <w:szCs w:val="24"/>
          <w:lang w:val="en"/>
        </w:rPr>
        <w:t xml:space="preserve">Analysis </w:t>
      </w:r>
      <w:r>
        <w:rPr>
          <w:lang w:val="en"/>
        </w:rPr>
        <w:t xml:space="preserve"> Discussion</w:t>
      </w:r>
    </w:p>
    <w:p w14:paraId="315465D4" w14:textId="77777777" w:rsidR="00932051" w:rsidRPr="00BA1C35" w:rsidRDefault="00CE29D0" w:rsidP="00B6397F">
      <w:pPr>
        <w:jc w:val="center"/>
        <w:rPr>
          <w:rFonts w:ascii="Century Schoolbook" w:hAnsi="Century Schoolbook"/>
          <w:b/>
          <w:sz w:val="24"/>
          <w:szCs w:val="24"/>
          <w:lang w:val="id-ID"/>
        </w:rPr>
      </w:pPr>
      <w:r w:rsidRPr="00BA1C35">
        <w:rPr>
          <w:b/>
          <w:sz w:val="24"/>
          <w:szCs w:val="24"/>
          <w:lang w:val="en"/>
        </w:rPr>
        <w:t>Table 3</w:t>
      </w:r>
    </w:p>
    <w:p w14:paraId="0DD3546E" w14:textId="77777777" w:rsidR="00932051" w:rsidRPr="00BA1C35" w:rsidRDefault="00490579" w:rsidP="00B6397F">
      <w:pPr>
        <w:jc w:val="center"/>
        <w:rPr>
          <w:rFonts w:ascii="Century Schoolbook" w:hAnsi="Century Schoolbook"/>
          <w:b/>
          <w:sz w:val="24"/>
          <w:szCs w:val="24"/>
          <w:lang w:val="id-ID"/>
        </w:rPr>
      </w:pPr>
      <w:r w:rsidRPr="00BA1C35">
        <w:rPr>
          <w:b/>
          <w:sz w:val="24"/>
          <w:szCs w:val="24"/>
          <w:lang w:val="en"/>
        </w:rPr>
        <w:t>Descriptive Statistics of Stock Prices</w:t>
      </w:r>
    </w:p>
    <w:tbl>
      <w:tblPr>
        <w:tblStyle w:val="LightShading"/>
        <w:tblW w:w="0" w:type="auto"/>
        <w:tblLook w:val="04A0" w:firstRow="1" w:lastRow="0" w:firstColumn="1" w:lastColumn="0" w:noHBand="0" w:noVBand="1"/>
      </w:tblPr>
      <w:tblGrid>
        <w:gridCol w:w="2176"/>
        <w:gridCol w:w="1645"/>
        <w:gridCol w:w="1600"/>
        <w:gridCol w:w="1617"/>
        <w:gridCol w:w="1122"/>
        <w:gridCol w:w="2130"/>
      </w:tblGrid>
      <w:tr w:rsidR="00B6397F" w:rsidRPr="00BA1C35" w14:paraId="65682712" w14:textId="77777777" w:rsidTr="00B6397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14:paraId="7F5AB9D7" w14:textId="77777777" w:rsidR="00B6397F" w:rsidRPr="00BA1C35" w:rsidRDefault="00B6397F" w:rsidP="00490579">
            <w:pPr>
              <w:jc w:val="both"/>
              <w:rPr>
                <w:rFonts w:ascii="Century Schoolbook" w:hAnsi="Century Schoolbook"/>
                <w:b w:val="0"/>
                <w:sz w:val="24"/>
                <w:szCs w:val="24"/>
                <w:lang w:val="id-ID"/>
              </w:rPr>
            </w:pPr>
          </w:p>
        </w:tc>
        <w:tc>
          <w:tcPr>
            <w:tcW w:w="1701" w:type="dxa"/>
          </w:tcPr>
          <w:p w14:paraId="5698664D" w14:textId="77777777" w:rsidR="00B6397F" w:rsidRPr="00BA1C35" w:rsidRDefault="00B6397F" w:rsidP="00490579">
            <w:pPr>
              <w:jc w:val="both"/>
              <w:cnfStyle w:val="100000000000" w:firstRow="1" w:lastRow="0" w:firstColumn="0" w:lastColumn="0" w:oddVBand="0" w:evenVBand="0" w:oddHBand="0" w:evenHBand="0" w:firstRowFirstColumn="0" w:firstRowLastColumn="0" w:lastRowFirstColumn="0" w:lastRowLastColumn="0"/>
              <w:rPr>
                <w:rFonts w:ascii="Century Schoolbook" w:hAnsi="Century Schoolbook"/>
                <w:b w:val="0"/>
                <w:sz w:val="24"/>
                <w:szCs w:val="24"/>
                <w:lang w:val="id-ID"/>
              </w:rPr>
            </w:pPr>
            <w:r w:rsidRPr="00BA1C35">
              <w:rPr>
                <w:b w:val="0"/>
                <w:sz w:val="24"/>
                <w:szCs w:val="24"/>
                <w:lang w:val="en"/>
              </w:rPr>
              <w:t>N</w:t>
            </w:r>
          </w:p>
        </w:tc>
        <w:tc>
          <w:tcPr>
            <w:tcW w:w="1622" w:type="dxa"/>
          </w:tcPr>
          <w:p w14:paraId="2F997D80" w14:textId="77777777" w:rsidR="00B6397F" w:rsidRPr="00BA1C35" w:rsidRDefault="00B6397F" w:rsidP="00490579">
            <w:pPr>
              <w:jc w:val="both"/>
              <w:cnfStyle w:val="100000000000" w:firstRow="1" w:lastRow="0" w:firstColumn="0" w:lastColumn="0" w:oddVBand="0" w:evenVBand="0" w:oddHBand="0" w:evenHBand="0" w:firstRowFirstColumn="0" w:firstRowLastColumn="0" w:lastRowFirstColumn="0" w:lastRowLastColumn="0"/>
              <w:rPr>
                <w:rFonts w:ascii="Century Schoolbook" w:hAnsi="Century Schoolbook"/>
                <w:b w:val="0"/>
                <w:i/>
                <w:sz w:val="24"/>
                <w:szCs w:val="24"/>
                <w:lang w:val="id-ID"/>
              </w:rPr>
            </w:pPr>
            <w:r w:rsidRPr="00BA1C35">
              <w:rPr>
                <w:b w:val="0"/>
                <w:i/>
                <w:sz w:val="24"/>
                <w:szCs w:val="24"/>
                <w:lang w:val="en"/>
              </w:rPr>
              <w:t>Minimum</w:t>
            </w:r>
          </w:p>
        </w:tc>
        <w:tc>
          <w:tcPr>
            <w:tcW w:w="1638" w:type="dxa"/>
          </w:tcPr>
          <w:p w14:paraId="2E707610" w14:textId="77777777" w:rsidR="00B6397F" w:rsidRPr="00BA1C35" w:rsidRDefault="00B6397F" w:rsidP="00490579">
            <w:pPr>
              <w:jc w:val="both"/>
              <w:cnfStyle w:val="100000000000" w:firstRow="1" w:lastRow="0" w:firstColumn="0" w:lastColumn="0" w:oddVBand="0" w:evenVBand="0" w:oddHBand="0" w:evenHBand="0" w:firstRowFirstColumn="0" w:firstRowLastColumn="0" w:lastRowFirstColumn="0" w:lastRowLastColumn="0"/>
              <w:rPr>
                <w:rFonts w:ascii="Century Schoolbook" w:hAnsi="Century Schoolbook"/>
                <w:b w:val="0"/>
                <w:i/>
                <w:sz w:val="24"/>
                <w:szCs w:val="24"/>
                <w:lang w:val="id-ID"/>
              </w:rPr>
            </w:pPr>
            <w:r w:rsidRPr="00BA1C35">
              <w:rPr>
                <w:b w:val="0"/>
                <w:i/>
                <w:sz w:val="24"/>
                <w:szCs w:val="24"/>
                <w:lang w:val="en"/>
              </w:rPr>
              <w:t>Maximum</w:t>
            </w:r>
          </w:p>
        </w:tc>
        <w:tc>
          <w:tcPr>
            <w:tcW w:w="1134" w:type="dxa"/>
          </w:tcPr>
          <w:p w14:paraId="2B6E0022" w14:textId="77777777" w:rsidR="00B6397F" w:rsidRPr="00BA1C35" w:rsidRDefault="00B6397F" w:rsidP="00490579">
            <w:pPr>
              <w:jc w:val="both"/>
              <w:cnfStyle w:val="100000000000" w:firstRow="1" w:lastRow="0" w:firstColumn="0" w:lastColumn="0" w:oddVBand="0" w:evenVBand="0" w:oddHBand="0" w:evenHBand="0" w:firstRowFirstColumn="0" w:firstRowLastColumn="0" w:lastRowFirstColumn="0" w:lastRowLastColumn="0"/>
              <w:rPr>
                <w:rFonts w:ascii="Century Schoolbook" w:hAnsi="Century Schoolbook"/>
                <w:b w:val="0"/>
                <w:i/>
                <w:sz w:val="24"/>
                <w:szCs w:val="24"/>
                <w:lang w:val="id-ID"/>
              </w:rPr>
            </w:pPr>
            <w:r w:rsidRPr="00BA1C35">
              <w:rPr>
                <w:b w:val="0"/>
                <w:i/>
                <w:sz w:val="24"/>
                <w:szCs w:val="24"/>
                <w:lang w:val="en"/>
              </w:rPr>
              <w:t>Mean</w:t>
            </w:r>
          </w:p>
        </w:tc>
        <w:tc>
          <w:tcPr>
            <w:tcW w:w="2176" w:type="dxa"/>
          </w:tcPr>
          <w:p w14:paraId="3607D44C" w14:textId="77777777" w:rsidR="00B6397F" w:rsidRPr="00BA1C35" w:rsidRDefault="00B6397F" w:rsidP="00490579">
            <w:pPr>
              <w:jc w:val="both"/>
              <w:cnfStyle w:val="100000000000" w:firstRow="1" w:lastRow="0" w:firstColumn="0" w:lastColumn="0" w:oddVBand="0" w:evenVBand="0" w:oddHBand="0" w:evenHBand="0" w:firstRowFirstColumn="0" w:firstRowLastColumn="0" w:lastRowFirstColumn="0" w:lastRowLastColumn="0"/>
              <w:rPr>
                <w:rFonts w:ascii="Century Schoolbook" w:hAnsi="Century Schoolbook"/>
                <w:b w:val="0"/>
                <w:i/>
                <w:sz w:val="24"/>
                <w:szCs w:val="24"/>
                <w:lang w:val="id-ID"/>
              </w:rPr>
            </w:pPr>
            <w:r w:rsidRPr="00BA1C35">
              <w:rPr>
                <w:b w:val="0"/>
                <w:i/>
                <w:sz w:val="24"/>
                <w:szCs w:val="24"/>
                <w:lang w:val="en"/>
              </w:rPr>
              <w:t>Standard Deviation</w:t>
            </w:r>
          </w:p>
        </w:tc>
      </w:tr>
      <w:tr w:rsidR="00B6397F" w:rsidRPr="00BA1C35" w14:paraId="46A243FB" w14:textId="77777777" w:rsidTr="00B639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14:paraId="67AFD7F8" w14:textId="77777777" w:rsidR="00B6397F" w:rsidRPr="00BA1C35" w:rsidRDefault="00B6397F" w:rsidP="00490579">
            <w:pPr>
              <w:jc w:val="both"/>
              <w:rPr>
                <w:rFonts w:ascii="Century Schoolbook" w:hAnsi="Century Schoolbook"/>
                <w:sz w:val="24"/>
                <w:szCs w:val="24"/>
                <w:lang w:val="id-ID"/>
              </w:rPr>
            </w:pPr>
            <w:r w:rsidRPr="00BA1C35">
              <w:rPr>
                <w:sz w:val="24"/>
                <w:szCs w:val="24"/>
                <w:lang w:val="en"/>
              </w:rPr>
              <w:t>Before Covid-19</w:t>
            </w:r>
          </w:p>
        </w:tc>
        <w:tc>
          <w:tcPr>
            <w:tcW w:w="1701" w:type="dxa"/>
          </w:tcPr>
          <w:p w14:paraId="5FFD3DA7" w14:textId="77777777" w:rsidR="00B6397F" w:rsidRPr="00BA1C35" w:rsidRDefault="00B6397F" w:rsidP="00490579">
            <w:pPr>
              <w:jc w:val="both"/>
              <w:cnfStyle w:val="000000100000" w:firstRow="0" w:lastRow="0" w:firstColumn="0" w:lastColumn="0" w:oddVBand="0" w:evenVBand="0" w:oddHBand="1" w:evenHBand="0" w:firstRowFirstColumn="0" w:firstRowLastColumn="0" w:lastRowFirstColumn="0" w:lastRowLastColumn="0"/>
              <w:rPr>
                <w:rFonts w:ascii="Century Schoolbook" w:hAnsi="Century Schoolbook"/>
                <w:sz w:val="24"/>
                <w:szCs w:val="24"/>
                <w:lang w:val="id-ID"/>
              </w:rPr>
            </w:pPr>
            <w:r w:rsidRPr="00BA1C35">
              <w:rPr>
                <w:sz w:val="24"/>
                <w:szCs w:val="24"/>
                <w:lang w:val="en"/>
              </w:rPr>
              <w:t>41</w:t>
            </w:r>
          </w:p>
        </w:tc>
        <w:tc>
          <w:tcPr>
            <w:tcW w:w="1622" w:type="dxa"/>
          </w:tcPr>
          <w:p w14:paraId="1133137A" w14:textId="77777777" w:rsidR="00B6397F" w:rsidRPr="00BA1C35" w:rsidRDefault="00B6397F" w:rsidP="00490579">
            <w:pPr>
              <w:jc w:val="both"/>
              <w:cnfStyle w:val="000000100000" w:firstRow="0" w:lastRow="0" w:firstColumn="0" w:lastColumn="0" w:oddVBand="0" w:evenVBand="0" w:oddHBand="1" w:evenHBand="0" w:firstRowFirstColumn="0" w:firstRowLastColumn="0" w:lastRowFirstColumn="0" w:lastRowLastColumn="0"/>
              <w:rPr>
                <w:rFonts w:ascii="Century Schoolbook" w:hAnsi="Century Schoolbook"/>
                <w:sz w:val="24"/>
                <w:szCs w:val="24"/>
                <w:lang w:val="id-ID"/>
              </w:rPr>
            </w:pPr>
            <w:r w:rsidRPr="00BA1C35">
              <w:rPr>
                <w:sz w:val="24"/>
                <w:szCs w:val="24"/>
                <w:lang w:val="en"/>
              </w:rPr>
              <w:t>51</w:t>
            </w:r>
          </w:p>
        </w:tc>
        <w:tc>
          <w:tcPr>
            <w:tcW w:w="1638" w:type="dxa"/>
          </w:tcPr>
          <w:p w14:paraId="6F7EE0B2" w14:textId="77777777" w:rsidR="00B6397F" w:rsidRPr="00BA1C35" w:rsidRDefault="00B6397F" w:rsidP="00490579">
            <w:pPr>
              <w:jc w:val="both"/>
              <w:cnfStyle w:val="000000100000" w:firstRow="0" w:lastRow="0" w:firstColumn="0" w:lastColumn="0" w:oddVBand="0" w:evenVBand="0" w:oddHBand="1" w:evenHBand="0" w:firstRowFirstColumn="0" w:firstRowLastColumn="0" w:lastRowFirstColumn="0" w:lastRowLastColumn="0"/>
              <w:rPr>
                <w:rFonts w:ascii="Century Schoolbook" w:hAnsi="Century Schoolbook"/>
                <w:sz w:val="24"/>
                <w:szCs w:val="24"/>
                <w:lang w:val="id-ID"/>
              </w:rPr>
            </w:pPr>
            <w:r w:rsidRPr="00BA1C35">
              <w:rPr>
                <w:sz w:val="24"/>
                <w:szCs w:val="24"/>
                <w:lang w:val="en"/>
              </w:rPr>
              <w:t>6633</w:t>
            </w:r>
          </w:p>
        </w:tc>
        <w:tc>
          <w:tcPr>
            <w:tcW w:w="1134" w:type="dxa"/>
          </w:tcPr>
          <w:p w14:paraId="717F0166" w14:textId="77777777" w:rsidR="00B6397F" w:rsidRPr="00BA1C35" w:rsidRDefault="00B6397F" w:rsidP="00490579">
            <w:pPr>
              <w:jc w:val="both"/>
              <w:cnfStyle w:val="000000100000" w:firstRow="0" w:lastRow="0" w:firstColumn="0" w:lastColumn="0" w:oddVBand="0" w:evenVBand="0" w:oddHBand="1" w:evenHBand="0" w:firstRowFirstColumn="0" w:firstRowLastColumn="0" w:lastRowFirstColumn="0" w:lastRowLastColumn="0"/>
              <w:rPr>
                <w:rFonts w:ascii="Century Schoolbook" w:hAnsi="Century Schoolbook"/>
                <w:sz w:val="24"/>
                <w:szCs w:val="24"/>
                <w:lang w:val="id-ID"/>
              </w:rPr>
            </w:pPr>
            <w:r w:rsidRPr="00BA1C35">
              <w:rPr>
                <w:sz w:val="24"/>
                <w:szCs w:val="24"/>
                <w:lang w:val="en"/>
              </w:rPr>
              <w:t>470,79</w:t>
            </w:r>
          </w:p>
        </w:tc>
        <w:tc>
          <w:tcPr>
            <w:tcW w:w="2176" w:type="dxa"/>
          </w:tcPr>
          <w:p w14:paraId="3065A61C" w14:textId="77777777" w:rsidR="00B6397F" w:rsidRPr="00BA1C35" w:rsidRDefault="00B6397F" w:rsidP="00490579">
            <w:pPr>
              <w:jc w:val="both"/>
              <w:cnfStyle w:val="000000100000" w:firstRow="0" w:lastRow="0" w:firstColumn="0" w:lastColumn="0" w:oddVBand="0" w:evenVBand="0" w:oddHBand="1" w:evenHBand="0" w:firstRowFirstColumn="0" w:firstRowLastColumn="0" w:lastRowFirstColumn="0" w:lastRowLastColumn="0"/>
              <w:rPr>
                <w:rFonts w:ascii="Century Schoolbook" w:hAnsi="Century Schoolbook"/>
                <w:sz w:val="24"/>
                <w:szCs w:val="24"/>
                <w:lang w:val="id-ID"/>
              </w:rPr>
            </w:pPr>
            <w:r w:rsidRPr="00BA1C35">
              <w:rPr>
                <w:sz w:val="24"/>
                <w:szCs w:val="24"/>
                <w:lang w:val="en"/>
              </w:rPr>
              <w:t>1109,669</w:t>
            </w:r>
          </w:p>
        </w:tc>
      </w:tr>
      <w:tr w:rsidR="00B6397F" w:rsidRPr="00BA1C35" w14:paraId="0787E543" w14:textId="77777777" w:rsidTr="00B6397F">
        <w:tc>
          <w:tcPr>
            <w:cnfStyle w:val="001000000000" w:firstRow="0" w:lastRow="0" w:firstColumn="1" w:lastColumn="0" w:oddVBand="0" w:evenVBand="0" w:oddHBand="0" w:evenHBand="0" w:firstRowFirstColumn="0" w:firstRowLastColumn="0" w:lastRowFirstColumn="0" w:lastRowLastColumn="0"/>
            <w:tcW w:w="2235" w:type="dxa"/>
          </w:tcPr>
          <w:p w14:paraId="5A16DCC8" w14:textId="77777777" w:rsidR="00B6397F" w:rsidRPr="00BA1C35" w:rsidRDefault="00B6397F" w:rsidP="00490579">
            <w:pPr>
              <w:jc w:val="both"/>
              <w:rPr>
                <w:rFonts w:ascii="Century Schoolbook" w:hAnsi="Century Schoolbook"/>
                <w:sz w:val="24"/>
                <w:szCs w:val="24"/>
                <w:lang w:val="id-ID"/>
              </w:rPr>
            </w:pPr>
            <w:r w:rsidRPr="00BA1C35">
              <w:rPr>
                <w:sz w:val="24"/>
                <w:szCs w:val="24"/>
                <w:lang w:val="en"/>
              </w:rPr>
              <w:t>After Covid-19</w:t>
            </w:r>
          </w:p>
        </w:tc>
        <w:tc>
          <w:tcPr>
            <w:tcW w:w="1701" w:type="dxa"/>
          </w:tcPr>
          <w:p w14:paraId="3A20D460" w14:textId="77777777" w:rsidR="00B6397F" w:rsidRPr="00BA1C35" w:rsidRDefault="00B6397F" w:rsidP="00490579">
            <w:pPr>
              <w:jc w:val="both"/>
              <w:cnfStyle w:val="000000000000" w:firstRow="0" w:lastRow="0" w:firstColumn="0" w:lastColumn="0" w:oddVBand="0" w:evenVBand="0" w:oddHBand="0" w:evenHBand="0" w:firstRowFirstColumn="0" w:firstRowLastColumn="0" w:lastRowFirstColumn="0" w:lastRowLastColumn="0"/>
              <w:rPr>
                <w:rFonts w:ascii="Century Schoolbook" w:hAnsi="Century Schoolbook"/>
                <w:sz w:val="24"/>
                <w:szCs w:val="24"/>
                <w:lang w:val="id-ID"/>
              </w:rPr>
            </w:pPr>
            <w:r w:rsidRPr="00BA1C35">
              <w:rPr>
                <w:sz w:val="24"/>
                <w:szCs w:val="24"/>
                <w:lang w:val="en"/>
              </w:rPr>
              <w:t>41</w:t>
            </w:r>
          </w:p>
        </w:tc>
        <w:tc>
          <w:tcPr>
            <w:tcW w:w="1622" w:type="dxa"/>
          </w:tcPr>
          <w:p w14:paraId="18803A0C" w14:textId="77777777" w:rsidR="00B6397F" w:rsidRPr="00BA1C35" w:rsidRDefault="00B6397F" w:rsidP="00490579">
            <w:pPr>
              <w:jc w:val="both"/>
              <w:cnfStyle w:val="000000000000" w:firstRow="0" w:lastRow="0" w:firstColumn="0" w:lastColumn="0" w:oddVBand="0" w:evenVBand="0" w:oddHBand="0" w:evenHBand="0" w:firstRowFirstColumn="0" w:firstRowLastColumn="0" w:lastRowFirstColumn="0" w:lastRowLastColumn="0"/>
              <w:rPr>
                <w:rFonts w:ascii="Century Schoolbook" w:hAnsi="Century Schoolbook"/>
                <w:sz w:val="24"/>
                <w:szCs w:val="24"/>
                <w:lang w:val="id-ID"/>
              </w:rPr>
            </w:pPr>
            <w:r w:rsidRPr="00BA1C35">
              <w:rPr>
                <w:sz w:val="24"/>
                <w:szCs w:val="24"/>
                <w:lang w:val="en"/>
              </w:rPr>
              <w:t>51</w:t>
            </w:r>
          </w:p>
        </w:tc>
        <w:tc>
          <w:tcPr>
            <w:tcW w:w="1638" w:type="dxa"/>
          </w:tcPr>
          <w:p w14:paraId="0A3FA9AA" w14:textId="77777777" w:rsidR="00B6397F" w:rsidRPr="00BA1C35" w:rsidRDefault="00B6397F" w:rsidP="00490579">
            <w:pPr>
              <w:jc w:val="both"/>
              <w:cnfStyle w:val="000000000000" w:firstRow="0" w:lastRow="0" w:firstColumn="0" w:lastColumn="0" w:oddVBand="0" w:evenVBand="0" w:oddHBand="0" w:evenHBand="0" w:firstRowFirstColumn="0" w:firstRowLastColumn="0" w:lastRowFirstColumn="0" w:lastRowLastColumn="0"/>
              <w:rPr>
                <w:rFonts w:ascii="Century Schoolbook" w:hAnsi="Century Schoolbook"/>
                <w:sz w:val="24"/>
                <w:szCs w:val="24"/>
                <w:lang w:val="id-ID"/>
              </w:rPr>
            </w:pPr>
            <w:r w:rsidRPr="00BA1C35">
              <w:rPr>
                <w:sz w:val="24"/>
                <w:szCs w:val="24"/>
                <w:lang w:val="en"/>
              </w:rPr>
              <w:t>5052</w:t>
            </w:r>
          </w:p>
        </w:tc>
        <w:tc>
          <w:tcPr>
            <w:tcW w:w="1134" w:type="dxa"/>
          </w:tcPr>
          <w:p w14:paraId="475CA74A" w14:textId="77777777" w:rsidR="00B6397F" w:rsidRPr="00BA1C35" w:rsidRDefault="00B6397F" w:rsidP="00490579">
            <w:pPr>
              <w:jc w:val="both"/>
              <w:cnfStyle w:val="000000000000" w:firstRow="0" w:lastRow="0" w:firstColumn="0" w:lastColumn="0" w:oddVBand="0" w:evenVBand="0" w:oddHBand="0" w:evenHBand="0" w:firstRowFirstColumn="0" w:firstRowLastColumn="0" w:lastRowFirstColumn="0" w:lastRowLastColumn="0"/>
              <w:rPr>
                <w:rFonts w:ascii="Century Schoolbook" w:hAnsi="Century Schoolbook"/>
                <w:sz w:val="24"/>
                <w:szCs w:val="24"/>
                <w:lang w:val="id-ID"/>
              </w:rPr>
            </w:pPr>
            <w:r w:rsidRPr="00BA1C35">
              <w:rPr>
                <w:sz w:val="24"/>
                <w:szCs w:val="24"/>
                <w:lang w:val="en"/>
              </w:rPr>
              <w:t>346,04</w:t>
            </w:r>
          </w:p>
        </w:tc>
        <w:tc>
          <w:tcPr>
            <w:tcW w:w="2176" w:type="dxa"/>
          </w:tcPr>
          <w:p w14:paraId="488A9521" w14:textId="77777777" w:rsidR="00B6397F" w:rsidRPr="00BA1C35" w:rsidRDefault="00B6397F" w:rsidP="00490579">
            <w:pPr>
              <w:jc w:val="both"/>
              <w:cnfStyle w:val="000000000000" w:firstRow="0" w:lastRow="0" w:firstColumn="0" w:lastColumn="0" w:oddVBand="0" w:evenVBand="0" w:oddHBand="0" w:evenHBand="0" w:firstRowFirstColumn="0" w:firstRowLastColumn="0" w:lastRowFirstColumn="0" w:lastRowLastColumn="0"/>
              <w:rPr>
                <w:rFonts w:ascii="Century Schoolbook" w:hAnsi="Century Schoolbook"/>
                <w:sz w:val="24"/>
                <w:szCs w:val="24"/>
                <w:lang w:val="id-ID"/>
              </w:rPr>
            </w:pPr>
            <w:r w:rsidRPr="00BA1C35">
              <w:rPr>
                <w:sz w:val="24"/>
                <w:szCs w:val="24"/>
                <w:lang w:val="en"/>
              </w:rPr>
              <w:t>831,623</w:t>
            </w:r>
          </w:p>
        </w:tc>
      </w:tr>
      <w:tr w:rsidR="00B6397F" w:rsidRPr="00BA1C35" w14:paraId="31BB9610" w14:textId="77777777" w:rsidTr="00B639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14:paraId="0372FFC1" w14:textId="77777777" w:rsidR="00B6397F" w:rsidRPr="00BA1C35" w:rsidRDefault="00B6397F" w:rsidP="00490579">
            <w:pPr>
              <w:jc w:val="both"/>
              <w:rPr>
                <w:rFonts w:ascii="Century Schoolbook" w:hAnsi="Century Schoolbook"/>
                <w:sz w:val="24"/>
                <w:szCs w:val="24"/>
                <w:lang w:val="id-ID"/>
              </w:rPr>
            </w:pPr>
            <w:r w:rsidRPr="00BA1C35">
              <w:rPr>
                <w:sz w:val="24"/>
                <w:szCs w:val="24"/>
                <w:lang w:val="en"/>
              </w:rPr>
              <w:t>Valid N</w:t>
            </w:r>
          </w:p>
        </w:tc>
        <w:tc>
          <w:tcPr>
            <w:tcW w:w="1701" w:type="dxa"/>
          </w:tcPr>
          <w:p w14:paraId="6DCA3C5E" w14:textId="77777777" w:rsidR="00B6397F" w:rsidRPr="00BA1C35" w:rsidRDefault="00B6397F" w:rsidP="00490579">
            <w:pPr>
              <w:jc w:val="both"/>
              <w:cnfStyle w:val="000000100000" w:firstRow="0" w:lastRow="0" w:firstColumn="0" w:lastColumn="0" w:oddVBand="0" w:evenVBand="0" w:oddHBand="1" w:evenHBand="0" w:firstRowFirstColumn="0" w:firstRowLastColumn="0" w:lastRowFirstColumn="0" w:lastRowLastColumn="0"/>
              <w:rPr>
                <w:rFonts w:ascii="Century Schoolbook" w:hAnsi="Century Schoolbook"/>
                <w:sz w:val="24"/>
                <w:szCs w:val="24"/>
                <w:lang w:val="id-ID"/>
              </w:rPr>
            </w:pPr>
            <w:r w:rsidRPr="00BA1C35">
              <w:rPr>
                <w:sz w:val="24"/>
                <w:szCs w:val="24"/>
                <w:lang w:val="en"/>
              </w:rPr>
              <w:t>41</w:t>
            </w:r>
          </w:p>
        </w:tc>
        <w:tc>
          <w:tcPr>
            <w:tcW w:w="1622" w:type="dxa"/>
          </w:tcPr>
          <w:p w14:paraId="027AD744" w14:textId="77777777" w:rsidR="00B6397F" w:rsidRPr="00BA1C35" w:rsidRDefault="00B6397F" w:rsidP="00490579">
            <w:pPr>
              <w:jc w:val="both"/>
              <w:cnfStyle w:val="000000100000" w:firstRow="0" w:lastRow="0" w:firstColumn="0" w:lastColumn="0" w:oddVBand="0" w:evenVBand="0" w:oddHBand="1" w:evenHBand="0" w:firstRowFirstColumn="0" w:firstRowLastColumn="0" w:lastRowFirstColumn="0" w:lastRowLastColumn="0"/>
              <w:rPr>
                <w:rFonts w:ascii="Century Schoolbook" w:hAnsi="Century Schoolbook"/>
                <w:sz w:val="24"/>
                <w:szCs w:val="24"/>
                <w:lang w:val="id-ID"/>
              </w:rPr>
            </w:pPr>
            <w:r w:rsidRPr="00BA1C35">
              <w:rPr>
                <w:sz w:val="24"/>
                <w:szCs w:val="24"/>
                <w:lang w:val="en"/>
              </w:rPr>
              <w:t>51</w:t>
            </w:r>
          </w:p>
        </w:tc>
        <w:tc>
          <w:tcPr>
            <w:tcW w:w="1638" w:type="dxa"/>
          </w:tcPr>
          <w:p w14:paraId="3DA0FB95" w14:textId="77777777" w:rsidR="00B6397F" w:rsidRPr="00BA1C35" w:rsidRDefault="00B6397F" w:rsidP="00490579">
            <w:pPr>
              <w:jc w:val="both"/>
              <w:cnfStyle w:val="000000100000" w:firstRow="0" w:lastRow="0" w:firstColumn="0" w:lastColumn="0" w:oddVBand="0" w:evenVBand="0" w:oddHBand="1" w:evenHBand="0" w:firstRowFirstColumn="0" w:firstRowLastColumn="0" w:lastRowFirstColumn="0" w:lastRowLastColumn="0"/>
              <w:rPr>
                <w:rFonts w:ascii="Century Schoolbook" w:hAnsi="Century Schoolbook"/>
                <w:sz w:val="24"/>
                <w:szCs w:val="24"/>
                <w:lang w:val="id-ID"/>
              </w:rPr>
            </w:pPr>
          </w:p>
        </w:tc>
        <w:tc>
          <w:tcPr>
            <w:tcW w:w="1134" w:type="dxa"/>
          </w:tcPr>
          <w:p w14:paraId="63E05F97" w14:textId="77777777" w:rsidR="00B6397F" w:rsidRPr="00BA1C35" w:rsidRDefault="00B6397F" w:rsidP="00490579">
            <w:pPr>
              <w:jc w:val="both"/>
              <w:cnfStyle w:val="000000100000" w:firstRow="0" w:lastRow="0" w:firstColumn="0" w:lastColumn="0" w:oddVBand="0" w:evenVBand="0" w:oddHBand="1" w:evenHBand="0" w:firstRowFirstColumn="0" w:firstRowLastColumn="0" w:lastRowFirstColumn="0" w:lastRowLastColumn="0"/>
              <w:rPr>
                <w:rFonts w:ascii="Century Schoolbook" w:hAnsi="Century Schoolbook"/>
                <w:sz w:val="24"/>
                <w:szCs w:val="24"/>
                <w:lang w:val="id-ID"/>
              </w:rPr>
            </w:pPr>
          </w:p>
        </w:tc>
        <w:tc>
          <w:tcPr>
            <w:tcW w:w="2176" w:type="dxa"/>
          </w:tcPr>
          <w:p w14:paraId="31C01A3E" w14:textId="77777777" w:rsidR="00B6397F" w:rsidRPr="00BA1C35" w:rsidRDefault="00B6397F" w:rsidP="00490579">
            <w:pPr>
              <w:jc w:val="both"/>
              <w:cnfStyle w:val="000000100000" w:firstRow="0" w:lastRow="0" w:firstColumn="0" w:lastColumn="0" w:oddVBand="0" w:evenVBand="0" w:oddHBand="1" w:evenHBand="0" w:firstRowFirstColumn="0" w:firstRowLastColumn="0" w:lastRowFirstColumn="0" w:lastRowLastColumn="0"/>
              <w:rPr>
                <w:rFonts w:ascii="Century Schoolbook" w:hAnsi="Century Schoolbook"/>
                <w:sz w:val="24"/>
                <w:szCs w:val="24"/>
                <w:lang w:val="id-ID"/>
              </w:rPr>
            </w:pPr>
          </w:p>
        </w:tc>
      </w:tr>
    </w:tbl>
    <w:p w14:paraId="0478BFFA" w14:textId="3FAA7127" w:rsidR="00490579" w:rsidRPr="00BA1C35" w:rsidRDefault="00805107" w:rsidP="00490579">
      <w:pPr>
        <w:jc w:val="both"/>
        <w:rPr>
          <w:rFonts w:ascii="Century Schoolbook" w:hAnsi="Century Schoolbook"/>
          <w:sz w:val="24"/>
          <w:szCs w:val="24"/>
          <w:lang w:val="id-ID"/>
        </w:rPr>
      </w:pPr>
      <w:r>
        <w:rPr>
          <w:sz w:val="24"/>
          <w:szCs w:val="24"/>
          <w:lang w:val="en"/>
        </w:rPr>
        <w:t>Source: d</w:t>
      </w:r>
      <w:r w:rsidR="00B6397F" w:rsidRPr="00BA1C35">
        <w:rPr>
          <w:sz w:val="24"/>
          <w:szCs w:val="24"/>
          <w:lang w:val="en"/>
        </w:rPr>
        <w:t>ata processed SPSS 25 (2021)</w:t>
      </w:r>
    </w:p>
    <w:p w14:paraId="27699D55" w14:textId="77777777" w:rsidR="00B6397F" w:rsidRPr="00BA1C35" w:rsidRDefault="00B6397F" w:rsidP="00490579">
      <w:pPr>
        <w:jc w:val="both"/>
        <w:rPr>
          <w:rFonts w:ascii="Century Schoolbook" w:hAnsi="Century Schoolbook"/>
          <w:sz w:val="24"/>
          <w:szCs w:val="24"/>
          <w:lang w:val="id-ID"/>
        </w:rPr>
      </w:pPr>
    </w:p>
    <w:p w14:paraId="19C5929C" w14:textId="7545EC4F" w:rsidR="00B6397F" w:rsidRPr="00BA1C35" w:rsidRDefault="00CE29D0" w:rsidP="00B6397F">
      <w:pPr>
        <w:jc w:val="both"/>
        <w:rPr>
          <w:rFonts w:ascii="Century Schoolbook" w:hAnsi="Century Schoolbook"/>
          <w:sz w:val="24"/>
          <w:szCs w:val="24"/>
          <w:lang w:val="id-ID"/>
        </w:rPr>
      </w:pPr>
      <w:r w:rsidRPr="00BA1C35">
        <w:rPr>
          <w:sz w:val="24"/>
          <w:szCs w:val="24"/>
          <w:lang w:val="en"/>
        </w:rPr>
        <w:t>Based on Table 3 above, that the results of descriptive statistical calculations through the stock price before the first Covid-19 case in Indonesia and afterwards showed the average share price of transportation sector companies before the first case of Covid-19 in Indonesia was announced to have an average value of Rp. 470.79 and the average share price of transportation sector companies after the first case of Covid-19 was announced had an average value of Rp. 346.04. The data selected is the average share price from before and after the first case of Covid-19 was announced from 41 transportation companies listed on the Indonesia Stock Exchange. If we monitor through</w:t>
      </w:r>
      <w:r w:rsidR="002F4143">
        <w:rPr>
          <w:sz w:val="24"/>
          <w:szCs w:val="24"/>
          <w:lang w:val="en"/>
        </w:rPr>
        <w:t xml:space="preserve"> the average value in table 3,</w:t>
      </w:r>
      <w:r>
        <w:rPr>
          <w:lang w:val="en"/>
        </w:rPr>
        <w:t xml:space="preserve"> </w:t>
      </w:r>
      <w:r w:rsidR="00B6397F" w:rsidRPr="00BA1C35">
        <w:rPr>
          <w:sz w:val="24"/>
          <w:szCs w:val="24"/>
          <w:lang w:val="en"/>
        </w:rPr>
        <w:t xml:space="preserve"> descriptively there is a decrease in the stock price after the first case of Covid-19 in Indonesia is announced.</w:t>
      </w:r>
    </w:p>
    <w:p w14:paraId="4B961E26" w14:textId="77777777" w:rsidR="00932051" w:rsidRPr="00BA1C35" w:rsidRDefault="00932051" w:rsidP="00932051">
      <w:pPr>
        <w:jc w:val="both"/>
        <w:rPr>
          <w:rFonts w:ascii="Century Schoolbook" w:hAnsi="Century Schoolbook"/>
          <w:b/>
          <w:sz w:val="24"/>
          <w:szCs w:val="24"/>
          <w:lang w:val="id-ID"/>
        </w:rPr>
      </w:pPr>
    </w:p>
    <w:p w14:paraId="590F697A" w14:textId="77777777" w:rsidR="00932051" w:rsidRPr="00BA1C35" w:rsidRDefault="00CE29D0" w:rsidP="00B6397F">
      <w:pPr>
        <w:jc w:val="center"/>
        <w:rPr>
          <w:rFonts w:ascii="Century Schoolbook" w:hAnsi="Century Schoolbook"/>
          <w:b/>
          <w:sz w:val="24"/>
          <w:szCs w:val="24"/>
          <w:lang w:val="id-ID"/>
        </w:rPr>
      </w:pPr>
      <w:r w:rsidRPr="00BA1C35">
        <w:rPr>
          <w:b/>
          <w:sz w:val="24"/>
          <w:szCs w:val="24"/>
          <w:lang w:val="en"/>
        </w:rPr>
        <w:lastRenderedPageBreak/>
        <w:t>Table 4</w:t>
      </w:r>
    </w:p>
    <w:p w14:paraId="3F4E46B6" w14:textId="77777777" w:rsidR="002B14FA" w:rsidRPr="00BA1C35" w:rsidRDefault="002B14FA" w:rsidP="00B6397F">
      <w:pPr>
        <w:jc w:val="center"/>
        <w:rPr>
          <w:rFonts w:ascii="Century Schoolbook" w:hAnsi="Century Schoolbook"/>
          <w:b/>
          <w:sz w:val="24"/>
          <w:szCs w:val="24"/>
          <w:lang w:val="id-ID"/>
        </w:rPr>
      </w:pPr>
      <w:r w:rsidRPr="00BA1C35">
        <w:rPr>
          <w:b/>
          <w:sz w:val="24"/>
          <w:szCs w:val="24"/>
          <w:lang w:val="en"/>
        </w:rPr>
        <w:t>Normality Test</w:t>
      </w:r>
    </w:p>
    <w:tbl>
      <w:tblPr>
        <w:tblStyle w:val="LightShading"/>
        <w:tblW w:w="0" w:type="auto"/>
        <w:tblLayout w:type="fixed"/>
        <w:tblLook w:val="04A0" w:firstRow="1" w:lastRow="0" w:firstColumn="1" w:lastColumn="0" w:noHBand="0" w:noVBand="1"/>
      </w:tblPr>
      <w:tblGrid>
        <w:gridCol w:w="1951"/>
        <w:gridCol w:w="1835"/>
        <w:gridCol w:w="1341"/>
        <w:gridCol w:w="1357"/>
        <w:gridCol w:w="1668"/>
        <w:gridCol w:w="1211"/>
        <w:gridCol w:w="1143"/>
      </w:tblGrid>
      <w:tr w:rsidR="002B14FA" w:rsidRPr="00BA1C35" w14:paraId="6C63BA6C" w14:textId="77777777" w:rsidTr="00BA1C3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tcPr>
          <w:p w14:paraId="38FB8258" w14:textId="77777777" w:rsidR="002B14FA" w:rsidRPr="00BA1C35" w:rsidRDefault="002B14FA" w:rsidP="00B6397F">
            <w:pPr>
              <w:jc w:val="center"/>
              <w:rPr>
                <w:rFonts w:ascii="Century Schoolbook" w:hAnsi="Century Schoolbook"/>
                <w:b w:val="0"/>
                <w:sz w:val="24"/>
                <w:szCs w:val="24"/>
                <w:lang w:val="id-ID"/>
              </w:rPr>
            </w:pPr>
          </w:p>
        </w:tc>
        <w:tc>
          <w:tcPr>
            <w:tcW w:w="1835" w:type="dxa"/>
          </w:tcPr>
          <w:p w14:paraId="23C435B9" w14:textId="77777777" w:rsidR="002B14FA" w:rsidRPr="00BA1C35" w:rsidRDefault="002B14FA" w:rsidP="008E1AA5">
            <w:pPr>
              <w:cnfStyle w:val="100000000000" w:firstRow="1" w:lastRow="0" w:firstColumn="0" w:lastColumn="0" w:oddVBand="0" w:evenVBand="0" w:oddHBand="0" w:evenHBand="0" w:firstRowFirstColumn="0" w:firstRowLastColumn="0" w:lastRowFirstColumn="0" w:lastRowLastColumn="0"/>
              <w:rPr>
                <w:rFonts w:ascii="Century Schoolbook" w:hAnsi="Century Schoolbook"/>
                <w:b w:val="0"/>
                <w:i/>
                <w:sz w:val="24"/>
                <w:szCs w:val="24"/>
                <w:lang w:val="id-ID"/>
              </w:rPr>
            </w:pPr>
            <w:r w:rsidRPr="00BA1C35">
              <w:rPr>
                <w:i/>
                <w:sz w:val="24"/>
                <w:szCs w:val="24"/>
                <w:lang w:val="en"/>
              </w:rPr>
              <w:t xml:space="preserve">Kolmogorov-Smirnova </w:t>
            </w:r>
          </w:p>
        </w:tc>
        <w:tc>
          <w:tcPr>
            <w:tcW w:w="1341" w:type="dxa"/>
          </w:tcPr>
          <w:p w14:paraId="394DC62F" w14:textId="781E188C" w:rsidR="002B14FA" w:rsidRPr="00BA1C35" w:rsidRDefault="004146BD" w:rsidP="00B6397F">
            <w:pPr>
              <w:jc w:val="center"/>
              <w:cnfStyle w:val="100000000000" w:firstRow="1" w:lastRow="0" w:firstColumn="0" w:lastColumn="0" w:oddVBand="0" w:evenVBand="0" w:oddHBand="0" w:evenHBand="0" w:firstRowFirstColumn="0" w:firstRowLastColumn="0" w:lastRowFirstColumn="0" w:lastRowLastColumn="0"/>
              <w:rPr>
                <w:rFonts w:ascii="Century Schoolbook" w:hAnsi="Century Schoolbook"/>
                <w:i/>
                <w:sz w:val="24"/>
                <w:szCs w:val="24"/>
                <w:lang w:val="id-ID"/>
              </w:rPr>
            </w:pPr>
            <w:r>
              <w:rPr>
                <w:i/>
                <w:sz w:val="24"/>
                <w:szCs w:val="24"/>
                <w:lang w:val="en"/>
              </w:rPr>
              <w:t>d</w:t>
            </w:r>
            <w:r w:rsidR="002B14FA" w:rsidRPr="00BA1C35">
              <w:rPr>
                <w:i/>
                <w:sz w:val="24"/>
                <w:szCs w:val="24"/>
                <w:lang w:val="en"/>
              </w:rPr>
              <w:t>f</w:t>
            </w:r>
          </w:p>
        </w:tc>
        <w:tc>
          <w:tcPr>
            <w:tcW w:w="1357" w:type="dxa"/>
          </w:tcPr>
          <w:p w14:paraId="77B8D9F4" w14:textId="77777777" w:rsidR="002B14FA" w:rsidRPr="00BA1C35" w:rsidRDefault="002B14FA" w:rsidP="00B6397F">
            <w:pPr>
              <w:jc w:val="center"/>
              <w:cnfStyle w:val="100000000000" w:firstRow="1" w:lastRow="0" w:firstColumn="0" w:lastColumn="0" w:oddVBand="0" w:evenVBand="0" w:oddHBand="0" w:evenHBand="0" w:firstRowFirstColumn="0" w:firstRowLastColumn="0" w:lastRowFirstColumn="0" w:lastRowLastColumn="0"/>
              <w:rPr>
                <w:rFonts w:ascii="Century Schoolbook" w:hAnsi="Century Schoolbook"/>
                <w:i/>
                <w:sz w:val="24"/>
                <w:szCs w:val="24"/>
                <w:lang w:val="id-ID"/>
              </w:rPr>
            </w:pPr>
            <w:r w:rsidRPr="00BA1C35">
              <w:rPr>
                <w:i/>
                <w:sz w:val="24"/>
                <w:szCs w:val="24"/>
                <w:lang w:val="en"/>
              </w:rPr>
              <w:t>Sig.</w:t>
            </w:r>
          </w:p>
        </w:tc>
        <w:tc>
          <w:tcPr>
            <w:tcW w:w="1668" w:type="dxa"/>
          </w:tcPr>
          <w:p w14:paraId="098E6087" w14:textId="77777777" w:rsidR="002B14FA" w:rsidRPr="00BA1C35" w:rsidRDefault="002B14FA" w:rsidP="008E1AA5">
            <w:pPr>
              <w:cnfStyle w:val="100000000000" w:firstRow="1" w:lastRow="0" w:firstColumn="0" w:lastColumn="0" w:oddVBand="0" w:evenVBand="0" w:oddHBand="0" w:evenHBand="0" w:firstRowFirstColumn="0" w:firstRowLastColumn="0" w:lastRowFirstColumn="0" w:lastRowLastColumn="0"/>
              <w:rPr>
                <w:rFonts w:ascii="Century Schoolbook" w:hAnsi="Century Schoolbook"/>
                <w:b w:val="0"/>
                <w:i/>
                <w:sz w:val="24"/>
                <w:szCs w:val="24"/>
                <w:lang w:val="id-ID"/>
              </w:rPr>
            </w:pPr>
            <w:r w:rsidRPr="00BA1C35">
              <w:rPr>
                <w:i/>
                <w:sz w:val="24"/>
                <w:szCs w:val="24"/>
                <w:lang w:val="en"/>
              </w:rPr>
              <w:t>Shapiro-Wilk Statistics</w:t>
            </w:r>
          </w:p>
        </w:tc>
        <w:tc>
          <w:tcPr>
            <w:tcW w:w="1211" w:type="dxa"/>
          </w:tcPr>
          <w:p w14:paraId="3619CA53" w14:textId="77777777" w:rsidR="002B14FA" w:rsidRPr="00BA1C35" w:rsidRDefault="00D07BDF" w:rsidP="00B6397F">
            <w:pPr>
              <w:jc w:val="center"/>
              <w:cnfStyle w:val="100000000000" w:firstRow="1" w:lastRow="0" w:firstColumn="0" w:lastColumn="0" w:oddVBand="0" w:evenVBand="0" w:oddHBand="0" w:evenHBand="0" w:firstRowFirstColumn="0" w:firstRowLastColumn="0" w:lastRowFirstColumn="0" w:lastRowLastColumn="0"/>
              <w:rPr>
                <w:rFonts w:ascii="Century Schoolbook" w:hAnsi="Century Schoolbook"/>
                <w:i/>
                <w:sz w:val="24"/>
                <w:szCs w:val="24"/>
                <w:lang w:val="id-ID"/>
              </w:rPr>
            </w:pPr>
            <w:r w:rsidRPr="00BA1C35">
              <w:rPr>
                <w:i/>
                <w:sz w:val="24"/>
                <w:szCs w:val="24"/>
                <w:lang w:val="en"/>
              </w:rPr>
              <w:t>Df</w:t>
            </w:r>
          </w:p>
        </w:tc>
        <w:tc>
          <w:tcPr>
            <w:tcW w:w="1143" w:type="dxa"/>
          </w:tcPr>
          <w:p w14:paraId="16739D3C" w14:textId="77777777" w:rsidR="002B14FA" w:rsidRPr="00BA1C35" w:rsidRDefault="002B14FA" w:rsidP="00B6397F">
            <w:pPr>
              <w:jc w:val="center"/>
              <w:cnfStyle w:val="100000000000" w:firstRow="1" w:lastRow="0" w:firstColumn="0" w:lastColumn="0" w:oddVBand="0" w:evenVBand="0" w:oddHBand="0" w:evenHBand="0" w:firstRowFirstColumn="0" w:firstRowLastColumn="0" w:lastRowFirstColumn="0" w:lastRowLastColumn="0"/>
              <w:rPr>
                <w:rFonts w:ascii="Century Schoolbook" w:hAnsi="Century Schoolbook"/>
                <w:i/>
                <w:sz w:val="24"/>
                <w:szCs w:val="24"/>
                <w:lang w:val="id-ID"/>
              </w:rPr>
            </w:pPr>
            <w:r w:rsidRPr="00BA1C35">
              <w:rPr>
                <w:i/>
                <w:sz w:val="24"/>
                <w:szCs w:val="24"/>
                <w:lang w:val="en"/>
              </w:rPr>
              <w:t>Sig.</w:t>
            </w:r>
          </w:p>
        </w:tc>
      </w:tr>
      <w:tr w:rsidR="002B14FA" w:rsidRPr="00BA1C35" w14:paraId="2AFDC60C" w14:textId="77777777" w:rsidTr="00BA1C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tcPr>
          <w:p w14:paraId="48F3A0D8" w14:textId="77777777" w:rsidR="002B14FA" w:rsidRPr="00BA1C35" w:rsidRDefault="002B14FA" w:rsidP="002B14FA">
            <w:pPr>
              <w:rPr>
                <w:rFonts w:ascii="Century Schoolbook" w:hAnsi="Century Schoolbook"/>
                <w:sz w:val="24"/>
                <w:szCs w:val="24"/>
                <w:lang w:val="id-ID"/>
              </w:rPr>
            </w:pPr>
            <w:r w:rsidRPr="00BA1C35">
              <w:rPr>
                <w:sz w:val="24"/>
                <w:szCs w:val="24"/>
                <w:lang w:val="en"/>
              </w:rPr>
              <w:t>Before Covid-19</w:t>
            </w:r>
          </w:p>
        </w:tc>
        <w:tc>
          <w:tcPr>
            <w:tcW w:w="1835" w:type="dxa"/>
          </w:tcPr>
          <w:p w14:paraId="456E4F9E" w14:textId="77777777" w:rsidR="002B14FA" w:rsidRPr="00BA1C35" w:rsidRDefault="002B14FA" w:rsidP="002B14FA">
            <w:pPr>
              <w:cnfStyle w:val="000000100000" w:firstRow="0" w:lastRow="0" w:firstColumn="0" w:lastColumn="0" w:oddVBand="0" w:evenVBand="0" w:oddHBand="1" w:evenHBand="0" w:firstRowFirstColumn="0" w:firstRowLastColumn="0" w:lastRowFirstColumn="0" w:lastRowLastColumn="0"/>
              <w:rPr>
                <w:rFonts w:ascii="Century Schoolbook" w:hAnsi="Century Schoolbook"/>
                <w:sz w:val="24"/>
                <w:szCs w:val="24"/>
                <w:lang w:val="id-ID"/>
              </w:rPr>
            </w:pPr>
            <w:r w:rsidRPr="00BA1C35">
              <w:rPr>
                <w:sz w:val="24"/>
                <w:szCs w:val="24"/>
                <w:lang w:val="en"/>
              </w:rPr>
              <w:t>,363</w:t>
            </w:r>
          </w:p>
        </w:tc>
        <w:tc>
          <w:tcPr>
            <w:tcW w:w="1341" w:type="dxa"/>
          </w:tcPr>
          <w:p w14:paraId="33F12F60" w14:textId="77777777" w:rsidR="002B14FA" w:rsidRPr="00BA1C35" w:rsidRDefault="002B14FA" w:rsidP="00B6397F">
            <w:pPr>
              <w:jc w:val="center"/>
              <w:cnfStyle w:val="000000100000" w:firstRow="0" w:lastRow="0" w:firstColumn="0" w:lastColumn="0" w:oddVBand="0" w:evenVBand="0" w:oddHBand="1" w:evenHBand="0" w:firstRowFirstColumn="0" w:firstRowLastColumn="0" w:lastRowFirstColumn="0" w:lastRowLastColumn="0"/>
              <w:rPr>
                <w:rFonts w:ascii="Century Schoolbook" w:hAnsi="Century Schoolbook"/>
                <w:sz w:val="24"/>
                <w:szCs w:val="24"/>
                <w:lang w:val="id-ID"/>
              </w:rPr>
            </w:pPr>
            <w:r w:rsidRPr="00BA1C35">
              <w:rPr>
                <w:sz w:val="24"/>
                <w:szCs w:val="24"/>
                <w:lang w:val="en"/>
              </w:rPr>
              <w:t>41</w:t>
            </w:r>
          </w:p>
        </w:tc>
        <w:tc>
          <w:tcPr>
            <w:tcW w:w="1357" w:type="dxa"/>
          </w:tcPr>
          <w:p w14:paraId="46B33A96" w14:textId="77777777" w:rsidR="002B14FA" w:rsidRPr="00BA1C35" w:rsidRDefault="002B14FA" w:rsidP="00B6397F">
            <w:pPr>
              <w:jc w:val="center"/>
              <w:cnfStyle w:val="000000100000" w:firstRow="0" w:lastRow="0" w:firstColumn="0" w:lastColumn="0" w:oddVBand="0" w:evenVBand="0" w:oddHBand="1" w:evenHBand="0" w:firstRowFirstColumn="0" w:firstRowLastColumn="0" w:lastRowFirstColumn="0" w:lastRowLastColumn="0"/>
              <w:rPr>
                <w:rFonts w:ascii="Century Schoolbook" w:hAnsi="Century Schoolbook"/>
                <w:sz w:val="24"/>
                <w:szCs w:val="24"/>
                <w:lang w:val="id-ID"/>
              </w:rPr>
            </w:pPr>
            <w:r w:rsidRPr="00BA1C35">
              <w:rPr>
                <w:sz w:val="24"/>
                <w:szCs w:val="24"/>
                <w:lang w:val="en"/>
              </w:rPr>
              <w:t>,000</w:t>
            </w:r>
          </w:p>
        </w:tc>
        <w:tc>
          <w:tcPr>
            <w:tcW w:w="1668" w:type="dxa"/>
          </w:tcPr>
          <w:p w14:paraId="64DB559F" w14:textId="77777777" w:rsidR="002B14FA" w:rsidRPr="00BA1C35" w:rsidRDefault="002B14FA" w:rsidP="00B6397F">
            <w:pPr>
              <w:jc w:val="center"/>
              <w:cnfStyle w:val="000000100000" w:firstRow="0" w:lastRow="0" w:firstColumn="0" w:lastColumn="0" w:oddVBand="0" w:evenVBand="0" w:oddHBand="1" w:evenHBand="0" w:firstRowFirstColumn="0" w:firstRowLastColumn="0" w:lastRowFirstColumn="0" w:lastRowLastColumn="0"/>
              <w:rPr>
                <w:rFonts w:ascii="Century Schoolbook" w:hAnsi="Century Schoolbook"/>
                <w:sz w:val="24"/>
                <w:szCs w:val="24"/>
                <w:lang w:val="id-ID"/>
              </w:rPr>
            </w:pPr>
            <w:r w:rsidRPr="00BA1C35">
              <w:rPr>
                <w:sz w:val="24"/>
                <w:szCs w:val="24"/>
                <w:lang w:val="en"/>
              </w:rPr>
              <w:t>,382</w:t>
            </w:r>
          </w:p>
        </w:tc>
        <w:tc>
          <w:tcPr>
            <w:tcW w:w="1211" w:type="dxa"/>
          </w:tcPr>
          <w:p w14:paraId="4D709964" w14:textId="77777777" w:rsidR="002B14FA" w:rsidRPr="00BA1C35" w:rsidRDefault="002B14FA" w:rsidP="00B6397F">
            <w:pPr>
              <w:jc w:val="center"/>
              <w:cnfStyle w:val="000000100000" w:firstRow="0" w:lastRow="0" w:firstColumn="0" w:lastColumn="0" w:oddVBand="0" w:evenVBand="0" w:oddHBand="1" w:evenHBand="0" w:firstRowFirstColumn="0" w:firstRowLastColumn="0" w:lastRowFirstColumn="0" w:lastRowLastColumn="0"/>
              <w:rPr>
                <w:rFonts w:ascii="Century Schoolbook" w:hAnsi="Century Schoolbook"/>
                <w:sz w:val="24"/>
                <w:szCs w:val="24"/>
                <w:lang w:val="id-ID"/>
              </w:rPr>
            </w:pPr>
            <w:r w:rsidRPr="00BA1C35">
              <w:rPr>
                <w:sz w:val="24"/>
                <w:szCs w:val="24"/>
                <w:lang w:val="en"/>
              </w:rPr>
              <w:t>41</w:t>
            </w:r>
          </w:p>
        </w:tc>
        <w:tc>
          <w:tcPr>
            <w:tcW w:w="1143" w:type="dxa"/>
          </w:tcPr>
          <w:p w14:paraId="73B968FE" w14:textId="77777777" w:rsidR="002B14FA" w:rsidRPr="00BA1C35" w:rsidRDefault="002B14FA" w:rsidP="00B6397F">
            <w:pPr>
              <w:jc w:val="center"/>
              <w:cnfStyle w:val="000000100000" w:firstRow="0" w:lastRow="0" w:firstColumn="0" w:lastColumn="0" w:oddVBand="0" w:evenVBand="0" w:oddHBand="1" w:evenHBand="0" w:firstRowFirstColumn="0" w:firstRowLastColumn="0" w:lastRowFirstColumn="0" w:lastRowLastColumn="0"/>
              <w:rPr>
                <w:rFonts w:ascii="Century Schoolbook" w:hAnsi="Century Schoolbook"/>
                <w:sz w:val="24"/>
                <w:szCs w:val="24"/>
                <w:lang w:val="id-ID"/>
              </w:rPr>
            </w:pPr>
            <w:r w:rsidRPr="00BA1C35">
              <w:rPr>
                <w:sz w:val="24"/>
                <w:szCs w:val="24"/>
                <w:lang w:val="en"/>
              </w:rPr>
              <w:t>,000</w:t>
            </w:r>
          </w:p>
        </w:tc>
      </w:tr>
      <w:tr w:rsidR="002B14FA" w:rsidRPr="00BA1C35" w14:paraId="172C8B2E" w14:textId="77777777" w:rsidTr="00BA1C35">
        <w:tc>
          <w:tcPr>
            <w:cnfStyle w:val="001000000000" w:firstRow="0" w:lastRow="0" w:firstColumn="1" w:lastColumn="0" w:oddVBand="0" w:evenVBand="0" w:oddHBand="0" w:evenHBand="0" w:firstRowFirstColumn="0" w:firstRowLastColumn="0" w:lastRowFirstColumn="0" w:lastRowLastColumn="0"/>
            <w:tcW w:w="1951" w:type="dxa"/>
          </w:tcPr>
          <w:p w14:paraId="64A371E1" w14:textId="77777777" w:rsidR="002B14FA" w:rsidRPr="00BA1C35" w:rsidRDefault="002B14FA" w:rsidP="002B14FA">
            <w:pPr>
              <w:rPr>
                <w:rFonts w:ascii="Century Schoolbook" w:hAnsi="Century Schoolbook"/>
                <w:sz w:val="24"/>
                <w:szCs w:val="24"/>
                <w:lang w:val="id-ID"/>
              </w:rPr>
            </w:pPr>
            <w:r w:rsidRPr="00BA1C35">
              <w:rPr>
                <w:sz w:val="24"/>
                <w:szCs w:val="24"/>
                <w:lang w:val="en"/>
              </w:rPr>
              <w:t>After Covid-19</w:t>
            </w:r>
          </w:p>
        </w:tc>
        <w:tc>
          <w:tcPr>
            <w:tcW w:w="1835" w:type="dxa"/>
          </w:tcPr>
          <w:p w14:paraId="6D54B56E" w14:textId="77777777" w:rsidR="002B14FA" w:rsidRPr="00BA1C35" w:rsidRDefault="002B14FA" w:rsidP="002B14FA">
            <w:pPr>
              <w:cnfStyle w:val="000000000000" w:firstRow="0" w:lastRow="0" w:firstColumn="0" w:lastColumn="0" w:oddVBand="0" w:evenVBand="0" w:oddHBand="0" w:evenHBand="0" w:firstRowFirstColumn="0" w:firstRowLastColumn="0" w:lastRowFirstColumn="0" w:lastRowLastColumn="0"/>
              <w:rPr>
                <w:rFonts w:ascii="Century Schoolbook" w:hAnsi="Century Schoolbook"/>
                <w:sz w:val="24"/>
                <w:szCs w:val="24"/>
                <w:lang w:val="id-ID"/>
              </w:rPr>
            </w:pPr>
            <w:r w:rsidRPr="00BA1C35">
              <w:rPr>
                <w:sz w:val="24"/>
                <w:szCs w:val="24"/>
                <w:lang w:val="en"/>
              </w:rPr>
              <w:t>,361</w:t>
            </w:r>
          </w:p>
        </w:tc>
        <w:tc>
          <w:tcPr>
            <w:tcW w:w="1341" w:type="dxa"/>
          </w:tcPr>
          <w:p w14:paraId="65C11DFE" w14:textId="77777777" w:rsidR="002B14FA" w:rsidRPr="00BA1C35" w:rsidRDefault="002B14FA" w:rsidP="00B6397F">
            <w:pPr>
              <w:jc w:val="center"/>
              <w:cnfStyle w:val="000000000000" w:firstRow="0" w:lastRow="0" w:firstColumn="0" w:lastColumn="0" w:oddVBand="0" w:evenVBand="0" w:oddHBand="0" w:evenHBand="0" w:firstRowFirstColumn="0" w:firstRowLastColumn="0" w:lastRowFirstColumn="0" w:lastRowLastColumn="0"/>
              <w:rPr>
                <w:rFonts w:ascii="Century Schoolbook" w:hAnsi="Century Schoolbook"/>
                <w:sz w:val="24"/>
                <w:szCs w:val="24"/>
                <w:lang w:val="id-ID"/>
              </w:rPr>
            </w:pPr>
            <w:r w:rsidRPr="00BA1C35">
              <w:rPr>
                <w:sz w:val="24"/>
                <w:szCs w:val="24"/>
                <w:lang w:val="en"/>
              </w:rPr>
              <w:t>41</w:t>
            </w:r>
          </w:p>
        </w:tc>
        <w:tc>
          <w:tcPr>
            <w:tcW w:w="1357" w:type="dxa"/>
          </w:tcPr>
          <w:p w14:paraId="3CA87BCE" w14:textId="77777777" w:rsidR="002B14FA" w:rsidRPr="00BA1C35" w:rsidRDefault="002B14FA" w:rsidP="00B6397F">
            <w:pPr>
              <w:jc w:val="center"/>
              <w:cnfStyle w:val="000000000000" w:firstRow="0" w:lastRow="0" w:firstColumn="0" w:lastColumn="0" w:oddVBand="0" w:evenVBand="0" w:oddHBand="0" w:evenHBand="0" w:firstRowFirstColumn="0" w:firstRowLastColumn="0" w:lastRowFirstColumn="0" w:lastRowLastColumn="0"/>
              <w:rPr>
                <w:rFonts w:ascii="Century Schoolbook" w:hAnsi="Century Schoolbook"/>
                <w:sz w:val="24"/>
                <w:szCs w:val="24"/>
                <w:lang w:val="id-ID"/>
              </w:rPr>
            </w:pPr>
            <w:r w:rsidRPr="00BA1C35">
              <w:rPr>
                <w:sz w:val="24"/>
                <w:szCs w:val="24"/>
                <w:lang w:val="en"/>
              </w:rPr>
              <w:t>,000</w:t>
            </w:r>
          </w:p>
        </w:tc>
        <w:tc>
          <w:tcPr>
            <w:tcW w:w="1668" w:type="dxa"/>
          </w:tcPr>
          <w:p w14:paraId="26A26235" w14:textId="77777777" w:rsidR="002B14FA" w:rsidRPr="00BA1C35" w:rsidRDefault="002B14FA" w:rsidP="00B6397F">
            <w:pPr>
              <w:jc w:val="center"/>
              <w:cnfStyle w:val="000000000000" w:firstRow="0" w:lastRow="0" w:firstColumn="0" w:lastColumn="0" w:oddVBand="0" w:evenVBand="0" w:oddHBand="0" w:evenHBand="0" w:firstRowFirstColumn="0" w:firstRowLastColumn="0" w:lastRowFirstColumn="0" w:lastRowLastColumn="0"/>
              <w:rPr>
                <w:rFonts w:ascii="Century Schoolbook" w:hAnsi="Century Schoolbook"/>
                <w:sz w:val="24"/>
                <w:szCs w:val="24"/>
                <w:lang w:val="id-ID"/>
              </w:rPr>
            </w:pPr>
            <w:r w:rsidRPr="00BA1C35">
              <w:rPr>
                <w:sz w:val="24"/>
                <w:szCs w:val="24"/>
                <w:lang w:val="en"/>
              </w:rPr>
              <w:t>,380</w:t>
            </w:r>
          </w:p>
        </w:tc>
        <w:tc>
          <w:tcPr>
            <w:tcW w:w="1211" w:type="dxa"/>
          </w:tcPr>
          <w:p w14:paraId="3E9E52F6" w14:textId="77777777" w:rsidR="002B14FA" w:rsidRPr="00BA1C35" w:rsidRDefault="002B14FA" w:rsidP="00B6397F">
            <w:pPr>
              <w:jc w:val="center"/>
              <w:cnfStyle w:val="000000000000" w:firstRow="0" w:lastRow="0" w:firstColumn="0" w:lastColumn="0" w:oddVBand="0" w:evenVBand="0" w:oddHBand="0" w:evenHBand="0" w:firstRowFirstColumn="0" w:firstRowLastColumn="0" w:lastRowFirstColumn="0" w:lastRowLastColumn="0"/>
              <w:rPr>
                <w:rFonts w:ascii="Century Schoolbook" w:hAnsi="Century Schoolbook"/>
                <w:sz w:val="24"/>
                <w:szCs w:val="24"/>
                <w:lang w:val="id-ID"/>
              </w:rPr>
            </w:pPr>
            <w:r w:rsidRPr="00BA1C35">
              <w:rPr>
                <w:sz w:val="24"/>
                <w:szCs w:val="24"/>
                <w:lang w:val="en"/>
              </w:rPr>
              <w:t>41</w:t>
            </w:r>
          </w:p>
        </w:tc>
        <w:tc>
          <w:tcPr>
            <w:tcW w:w="1143" w:type="dxa"/>
          </w:tcPr>
          <w:p w14:paraId="5AE17AB0" w14:textId="77777777" w:rsidR="002B14FA" w:rsidRPr="00BA1C35" w:rsidRDefault="002B14FA" w:rsidP="00B6397F">
            <w:pPr>
              <w:jc w:val="center"/>
              <w:cnfStyle w:val="000000000000" w:firstRow="0" w:lastRow="0" w:firstColumn="0" w:lastColumn="0" w:oddVBand="0" w:evenVBand="0" w:oddHBand="0" w:evenHBand="0" w:firstRowFirstColumn="0" w:firstRowLastColumn="0" w:lastRowFirstColumn="0" w:lastRowLastColumn="0"/>
              <w:rPr>
                <w:rFonts w:ascii="Century Schoolbook" w:hAnsi="Century Schoolbook"/>
                <w:sz w:val="24"/>
                <w:szCs w:val="24"/>
                <w:lang w:val="id-ID"/>
              </w:rPr>
            </w:pPr>
            <w:r w:rsidRPr="00BA1C35">
              <w:rPr>
                <w:sz w:val="24"/>
                <w:szCs w:val="24"/>
                <w:lang w:val="en"/>
              </w:rPr>
              <w:t>,000</w:t>
            </w:r>
          </w:p>
        </w:tc>
      </w:tr>
    </w:tbl>
    <w:p w14:paraId="22E42400" w14:textId="3971D058" w:rsidR="00B6397F" w:rsidRPr="00BA1C35" w:rsidRDefault="006D003A" w:rsidP="002B14FA">
      <w:pPr>
        <w:rPr>
          <w:rFonts w:ascii="Century Schoolbook" w:hAnsi="Century Schoolbook"/>
          <w:sz w:val="24"/>
          <w:szCs w:val="24"/>
          <w:lang w:val="id-ID"/>
        </w:rPr>
      </w:pPr>
      <w:r>
        <w:rPr>
          <w:sz w:val="24"/>
          <w:szCs w:val="24"/>
          <w:lang w:val="en"/>
        </w:rPr>
        <w:t>Source: d</w:t>
      </w:r>
      <w:r w:rsidR="002B14FA" w:rsidRPr="00BA1C35">
        <w:rPr>
          <w:sz w:val="24"/>
          <w:szCs w:val="24"/>
          <w:lang w:val="en"/>
        </w:rPr>
        <w:t>ata processed SPSS 25 (2021)</w:t>
      </w:r>
    </w:p>
    <w:p w14:paraId="2545E7FF" w14:textId="77777777" w:rsidR="00B6397F" w:rsidRPr="00BA1C35" w:rsidRDefault="00B6397F" w:rsidP="002B14FA">
      <w:pPr>
        <w:rPr>
          <w:rFonts w:ascii="Century Schoolbook" w:hAnsi="Century Schoolbook"/>
          <w:b/>
          <w:sz w:val="24"/>
          <w:szCs w:val="24"/>
          <w:lang w:val="id-ID"/>
        </w:rPr>
      </w:pPr>
    </w:p>
    <w:p w14:paraId="05E1ECDE" w14:textId="51FB7B16" w:rsidR="002B14FA" w:rsidRPr="00BA1C35" w:rsidRDefault="00CE29D0" w:rsidP="002B14FA">
      <w:pPr>
        <w:jc w:val="both"/>
        <w:rPr>
          <w:rFonts w:ascii="Century Schoolbook" w:hAnsi="Century Schoolbook"/>
          <w:sz w:val="24"/>
          <w:szCs w:val="24"/>
          <w:lang w:val="id-ID"/>
        </w:rPr>
      </w:pPr>
      <w:r w:rsidRPr="00BA1C35">
        <w:rPr>
          <w:sz w:val="24"/>
          <w:szCs w:val="24"/>
          <w:lang w:val="en"/>
        </w:rPr>
        <w:t xml:space="preserve">Based on Table 4 above, that to show the results of the normality test of the stock price operated </w:t>
      </w:r>
      <w:r w:rsidR="00F65AE1">
        <w:rPr>
          <w:sz w:val="24"/>
          <w:szCs w:val="24"/>
          <w:lang w:val="en"/>
        </w:rPr>
        <w:t xml:space="preserve">using SPSS Version </w:t>
      </w:r>
      <w:r>
        <w:rPr>
          <w:lang w:val="en"/>
        </w:rPr>
        <w:t xml:space="preserve"> </w:t>
      </w:r>
      <w:r w:rsidR="002B14FA" w:rsidRPr="00BA1C35">
        <w:rPr>
          <w:sz w:val="24"/>
          <w:szCs w:val="24"/>
          <w:lang w:val="en"/>
        </w:rPr>
        <w:t xml:space="preserve">25. So look at the significance column both before and after Covid-19 of 0.000 or not exceeding 0.05 so the stock price data before and after Covid-19 is declared abnormal. Therefore, in this analysis researchers used </w:t>
      </w:r>
      <w:r>
        <w:rPr>
          <w:lang w:val="en"/>
        </w:rPr>
        <w:t xml:space="preserve"> </w:t>
      </w:r>
      <w:r w:rsidR="002B14FA" w:rsidRPr="00805107">
        <w:rPr>
          <w:i/>
          <w:sz w:val="24"/>
          <w:szCs w:val="24"/>
          <w:lang w:val="en"/>
        </w:rPr>
        <w:t xml:space="preserve">the </w:t>
      </w:r>
      <w:proofErr w:type="spellStart"/>
      <w:r w:rsidR="002B14FA" w:rsidRPr="00805107">
        <w:rPr>
          <w:i/>
          <w:sz w:val="24"/>
          <w:szCs w:val="24"/>
          <w:lang w:val="en"/>
        </w:rPr>
        <w:t>wilcoxon</w:t>
      </w:r>
      <w:proofErr w:type="spellEnd"/>
      <w:r>
        <w:rPr>
          <w:lang w:val="en"/>
        </w:rPr>
        <w:t xml:space="preserve"> test</w:t>
      </w:r>
      <w:r w:rsidR="002B14FA" w:rsidRPr="00BA1C35">
        <w:rPr>
          <w:sz w:val="24"/>
          <w:szCs w:val="24"/>
          <w:lang w:val="en"/>
        </w:rPr>
        <w:t xml:space="preserve"> to analyze the share price of transportation companies listed on the Indonesia Stock Exchange (IDX) </w:t>
      </w:r>
      <w:r>
        <w:rPr>
          <w:lang w:val="en"/>
        </w:rPr>
        <w:t xml:space="preserve">when the </w:t>
      </w:r>
      <w:r w:rsidR="00805107">
        <w:rPr>
          <w:sz w:val="24"/>
          <w:szCs w:val="24"/>
          <w:lang w:val="en"/>
        </w:rPr>
        <w:t xml:space="preserve">first case of Covid-19 in </w:t>
      </w:r>
      <w:proofErr w:type="spellStart"/>
      <w:r w:rsidR="00805107">
        <w:rPr>
          <w:sz w:val="24"/>
          <w:szCs w:val="24"/>
          <w:lang w:val="en"/>
        </w:rPr>
        <w:t>Indonesia</w:t>
      </w:r>
      <w:r>
        <w:rPr>
          <w:lang w:val="en"/>
        </w:rPr>
        <w:t>was</w:t>
      </w:r>
      <w:r w:rsidR="002B14FA" w:rsidRPr="00BA1C35">
        <w:rPr>
          <w:sz w:val="24"/>
          <w:szCs w:val="24"/>
          <w:lang w:val="en"/>
        </w:rPr>
        <w:t>announced</w:t>
      </w:r>
      <w:proofErr w:type="spellEnd"/>
      <w:r w:rsidR="002B14FA" w:rsidRPr="00BA1C35">
        <w:rPr>
          <w:sz w:val="24"/>
          <w:szCs w:val="24"/>
          <w:lang w:val="en"/>
        </w:rPr>
        <w:t>.</w:t>
      </w:r>
    </w:p>
    <w:p w14:paraId="1A6FB1D4" w14:textId="22CD0C45" w:rsidR="00FC51B0" w:rsidRDefault="00FC51B0">
      <w:pPr>
        <w:rPr>
          <w:rFonts w:ascii="Century Schoolbook" w:hAnsi="Century Schoolbook"/>
          <w:b/>
          <w:sz w:val="24"/>
          <w:szCs w:val="24"/>
          <w:lang w:val="id-ID"/>
        </w:rPr>
      </w:pPr>
    </w:p>
    <w:p w14:paraId="4D4F68FC" w14:textId="1C3AE4FE" w:rsidR="002B14FA" w:rsidRPr="00BA1C35" w:rsidRDefault="002B14FA" w:rsidP="002B14FA">
      <w:pPr>
        <w:jc w:val="center"/>
        <w:rPr>
          <w:rFonts w:ascii="Century Schoolbook" w:hAnsi="Century Schoolbook"/>
          <w:b/>
          <w:sz w:val="24"/>
          <w:szCs w:val="24"/>
          <w:lang w:val="id-ID"/>
        </w:rPr>
      </w:pPr>
      <w:r w:rsidRPr="00BA1C35">
        <w:rPr>
          <w:b/>
          <w:sz w:val="24"/>
          <w:szCs w:val="24"/>
          <w:lang w:val="en"/>
        </w:rPr>
        <w:t>Table 5</w:t>
      </w:r>
    </w:p>
    <w:p w14:paraId="7A7B5D71" w14:textId="77777777" w:rsidR="00EC4B93" w:rsidRPr="00BA1C35" w:rsidRDefault="00CE29D0" w:rsidP="00D07BDF">
      <w:pPr>
        <w:jc w:val="center"/>
        <w:rPr>
          <w:rFonts w:ascii="Century Schoolbook" w:hAnsi="Century Schoolbook"/>
          <w:b/>
          <w:i/>
          <w:sz w:val="24"/>
          <w:szCs w:val="24"/>
          <w:lang w:val="id-ID"/>
        </w:rPr>
      </w:pPr>
      <w:r w:rsidRPr="00BA1C35">
        <w:rPr>
          <w:b/>
          <w:i/>
          <w:sz w:val="24"/>
          <w:szCs w:val="24"/>
          <w:lang w:val="en"/>
        </w:rPr>
        <w:t>Ranks</w:t>
      </w:r>
    </w:p>
    <w:tbl>
      <w:tblPr>
        <w:tblStyle w:val="LightShading"/>
        <w:tblW w:w="0" w:type="auto"/>
        <w:tblInd w:w="108" w:type="dxa"/>
        <w:tblLook w:val="04A0" w:firstRow="1" w:lastRow="0" w:firstColumn="1" w:lastColumn="0" w:noHBand="0" w:noVBand="1"/>
      </w:tblPr>
      <w:tblGrid>
        <w:gridCol w:w="3377"/>
        <w:gridCol w:w="2272"/>
        <w:gridCol w:w="1133"/>
        <w:gridCol w:w="1558"/>
        <w:gridCol w:w="1842"/>
      </w:tblGrid>
      <w:tr w:rsidR="003B0780" w:rsidRPr="00BA1C35" w14:paraId="7E1AAE69" w14:textId="77777777" w:rsidTr="003B07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80" w:type="dxa"/>
          </w:tcPr>
          <w:p w14:paraId="69BCA658" w14:textId="77777777" w:rsidR="003B0780" w:rsidRPr="00BA1C35" w:rsidRDefault="003B0780" w:rsidP="002B14FA">
            <w:pPr>
              <w:jc w:val="center"/>
              <w:rPr>
                <w:rFonts w:ascii="Century Schoolbook" w:hAnsi="Century Schoolbook"/>
                <w:sz w:val="24"/>
                <w:szCs w:val="24"/>
                <w:lang w:val="id-ID"/>
              </w:rPr>
            </w:pPr>
          </w:p>
        </w:tc>
        <w:tc>
          <w:tcPr>
            <w:tcW w:w="2274" w:type="dxa"/>
          </w:tcPr>
          <w:p w14:paraId="05466633" w14:textId="77777777" w:rsidR="003B0780" w:rsidRPr="00BA1C35" w:rsidRDefault="003B0780" w:rsidP="002B14FA">
            <w:pPr>
              <w:jc w:val="center"/>
              <w:cnfStyle w:val="100000000000" w:firstRow="1" w:lastRow="0" w:firstColumn="0" w:lastColumn="0" w:oddVBand="0" w:evenVBand="0" w:oddHBand="0" w:evenHBand="0" w:firstRowFirstColumn="0" w:firstRowLastColumn="0" w:lastRowFirstColumn="0" w:lastRowLastColumn="0"/>
              <w:rPr>
                <w:rFonts w:ascii="Century Schoolbook" w:hAnsi="Century Schoolbook"/>
                <w:sz w:val="24"/>
                <w:szCs w:val="24"/>
                <w:lang w:val="id-ID"/>
              </w:rPr>
            </w:pPr>
          </w:p>
        </w:tc>
        <w:tc>
          <w:tcPr>
            <w:tcW w:w="1134" w:type="dxa"/>
          </w:tcPr>
          <w:p w14:paraId="78CB590A" w14:textId="77777777" w:rsidR="003B0780" w:rsidRPr="00BA1C35" w:rsidRDefault="003B0780" w:rsidP="002B14FA">
            <w:pPr>
              <w:jc w:val="center"/>
              <w:cnfStyle w:val="100000000000" w:firstRow="1" w:lastRow="0" w:firstColumn="0" w:lastColumn="0" w:oddVBand="0" w:evenVBand="0" w:oddHBand="0" w:evenHBand="0" w:firstRowFirstColumn="0" w:firstRowLastColumn="0" w:lastRowFirstColumn="0" w:lastRowLastColumn="0"/>
              <w:rPr>
                <w:rFonts w:ascii="Century Schoolbook" w:hAnsi="Century Schoolbook"/>
                <w:sz w:val="24"/>
                <w:szCs w:val="24"/>
                <w:lang w:val="id-ID"/>
              </w:rPr>
            </w:pPr>
            <w:r w:rsidRPr="00BA1C35">
              <w:rPr>
                <w:sz w:val="24"/>
                <w:szCs w:val="24"/>
                <w:lang w:val="en"/>
              </w:rPr>
              <w:t>N</w:t>
            </w:r>
          </w:p>
        </w:tc>
        <w:tc>
          <w:tcPr>
            <w:tcW w:w="1559" w:type="dxa"/>
          </w:tcPr>
          <w:p w14:paraId="2C23BC69" w14:textId="77777777" w:rsidR="003B0780" w:rsidRPr="00BA1C35" w:rsidRDefault="003B0780" w:rsidP="002B14FA">
            <w:pPr>
              <w:jc w:val="center"/>
              <w:cnfStyle w:val="100000000000" w:firstRow="1" w:lastRow="0" w:firstColumn="0" w:lastColumn="0" w:oddVBand="0" w:evenVBand="0" w:oddHBand="0" w:evenHBand="0" w:firstRowFirstColumn="0" w:firstRowLastColumn="0" w:lastRowFirstColumn="0" w:lastRowLastColumn="0"/>
              <w:rPr>
                <w:rFonts w:ascii="Century Schoolbook" w:hAnsi="Century Schoolbook"/>
                <w:i/>
                <w:sz w:val="24"/>
                <w:szCs w:val="24"/>
                <w:lang w:val="id-ID"/>
              </w:rPr>
            </w:pPr>
            <w:r w:rsidRPr="00BA1C35">
              <w:rPr>
                <w:i/>
                <w:sz w:val="24"/>
                <w:szCs w:val="24"/>
                <w:lang w:val="en"/>
              </w:rPr>
              <w:t>Mean Ranks</w:t>
            </w:r>
          </w:p>
        </w:tc>
        <w:tc>
          <w:tcPr>
            <w:tcW w:w="1843" w:type="dxa"/>
          </w:tcPr>
          <w:p w14:paraId="71FFD1A5" w14:textId="77777777" w:rsidR="003B0780" w:rsidRPr="00BA1C35" w:rsidRDefault="003B0780" w:rsidP="002B14FA">
            <w:pPr>
              <w:jc w:val="center"/>
              <w:cnfStyle w:val="100000000000" w:firstRow="1" w:lastRow="0" w:firstColumn="0" w:lastColumn="0" w:oddVBand="0" w:evenVBand="0" w:oddHBand="0" w:evenHBand="0" w:firstRowFirstColumn="0" w:firstRowLastColumn="0" w:lastRowFirstColumn="0" w:lastRowLastColumn="0"/>
              <w:rPr>
                <w:rFonts w:ascii="Century Schoolbook" w:hAnsi="Century Schoolbook"/>
                <w:i/>
                <w:sz w:val="24"/>
                <w:szCs w:val="24"/>
                <w:lang w:val="id-ID"/>
              </w:rPr>
            </w:pPr>
            <w:r w:rsidRPr="00BA1C35">
              <w:rPr>
                <w:i/>
                <w:sz w:val="24"/>
                <w:szCs w:val="24"/>
                <w:lang w:val="en"/>
              </w:rPr>
              <w:t>Sum of Ranks</w:t>
            </w:r>
          </w:p>
        </w:tc>
      </w:tr>
      <w:tr w:rsidR="003B0780" w:rsidRPr="00BA1C35" w14:paraId="1FF21136" w14:textId="77777777" w:rsidTr="003B07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80" w:type="dxa"/>
          </w:tcPr>
          <w:p w14:paraId="60A1DB91" w14:textId="77777777" w:rsidR="003B0780" w:rsidRPr="00BA1C35" w:rsidRDefault="003B0780" w:rsidP="003B0780">
            <w:pPr>
              <w:rPr>
                <w:rFonts w:ascii="Century Schoolbook" w:hAnsi="Century Schoolbook"/>
                <w:sz w:val="24"/>
                <w:szCs w:val="24"/>
                <w:lang w:val="id-ID"/>
              </w:rPr>
            </w:pPr>
            <w:r w:rsidRPr="00BA1C35">
              <w:rPr>
                <w:sz w:val="24"/>
                <w:szCs w:val="24"/>
                <w:lang w:val="en"/>
              </w:rPr>
              <w:t>Before Covid-19 and After Covid-19</w:t>
            </w:r>
          </w:p>
        </w:tc>
        <w:tc>
          <w:tcPr>
            <w:tcW w:w="2274" w:type="dxa"/>
          </w:tcPr>
          <w:p w14:paraId="3C713965" w14:textId="77777777" w:rsidR="003B0780" w:rsidRPr="00BA1C35" w:rsidRDefault="003B0780" w:rsidP="002B14FA">
            <w:pPr>
              <w:jc w:val="center"/>
              <w:cnfStyle w:val="000000100000" w:firstRow="0" w:lastRow="0" w:firstColumn="0" w:lastColumn="0" w:oddVBand="0" w:evenVBand="0" w:oddHBand="1" w:evenHBand="0" w:firstRowFirstColumn="0" w:firstRowLastColumn="0" w:lastRowFirstColumn="0" w:lastRowLastColumn="0"/>
              <w:rPr>
                <w:rFonts w:ascii="Century Schoolbook" w:hAnsi="Century Schoolbook"/>
                <w:i/>
                <w:sz w:val="24"/>
                <w:szCs w:val="24"/>
                <w:lang w:val="id-ID"/>
              </w:rPr>
            </w:pPr>
            <w:r w:rsidRPr="00BA1C35">
              <w:rPr>
                <w:i/>
                <w:sz w:val="24"/>
                <w:szCs w:val="24"/>
                <w:lang w:val="en"/>
              </w:rPr>
              <w:t>Negative Ranks</w:t>
            </w:r>
          </w:p>
        </w:tc>
        <w:tc>
          <w:tcPr>
            <w:tcW w:w="1134" w:type="dxa"/>
          </w:tcPr>
          <w:p w14:paraId="5EB3AADC" w14:textId="77777777" w:rsidR="003B0780" w:rsidRPr="00BA1C35" w:rsidRDefault="003B0780" w:rsidP="002B14FA">
            <w:pPr>
              <w:jc w:val="center"/>
              <w:cnfStyle w:val="000000100000" w:firstRow="0" w:lastRow="0" w:firstColumn="0" w:lastColumn="0" w:oddVBand="0" w:evenVBand="0" w:oddHBand="1" w:evenHBand="0" w:firstRowFirstColumn="0" w:firstRowLastColumn="0" w:lastRowFirstColumn="0" w:lastRowLastColumn="0"/>
              <w:rPr>
                <w:rFonts w:ascii="Century Schoolbook" w:hAnsi="Century Schoolbook"/>
                <w:sz w:val="24"/>
                <w:szCs w:val="24"/>
                <w:lang w:val="id-ID"/>
              </w:rPr>
            </w:pPr>
            <w:r w:rsidRPr="00BA1C35">
              <w:rPr>
                <w:sz w:val="24"/>
                <w:szCs w:val="24"/>
                <w:lang w:val="en"/>
              </w:rPr>
              <w:t>29</w:t>
            </w:r>
          </w:p>
        </w:tc>
        <w:tc>
          <w:tcPr>
            <w:tcW w:w="1559" w:type="dxa"/>
          </w:tcPr>
          <w:p w14:paraId="2DAEAB97" w14:textId="77777777" w:rsidR="003B0780" w:rsidRPr="00BA1C35" w:rsidRDefault="003B0780" w:rsidP="002B14FA">
            <w:pPr>
              <w:jc w:val="center"/>
              <w:cnfStyle w:val="000000100000" w:firstRow="0" w:lastRow="0" w:firstColumn="0" w:lastColumn="0" w:oddVBand="0" w:evenVBand="0" w:oddHBand="1" w:evenHBand="0" w:firstRowFirstColumn="0" w:firstRowLastColumn="0" w:lastRowFirstColumn="0" w:lastRowLastColumn="0"/>
              <w:rPr>
                <w:rFonts w:ascii="Century Schoolbook" w:hAnsi="Century Schoolbook"/>
                <w:sz w:val="24"/>
                <w:szCs w:val="24"/>
                <w:lang w:val="id-ID"/>
              </w:rPr>
            </w:pPr>
            <w:r w:rsidRPr="00BA1C35">
              <w:rPr>
                <w:sz w:val="24"/>
                <w:szCs w:val="24"/>
                <w:lang w:val="en"/>
              </w:rPr>
              <w:t>20,05</w:t>
            </w:r>
          </w:p>
        </w:tc>
        <w:tc>
          <w:tcPr>
            <w:tcW w:w="1843" w:type="dxa"/>
          </w:tcPr>
          <w:p w14:paraId="20F98863" w14:textId="77777777" w:rsidR="003B0780" w:rsidRPr="00BA1C35" w:rsidRDefault="003B0780" w:rsidP="002B14FA">
            <w:pPr>
              <w:jc w:val="center"/>
              <w:cnfStyle w:val="000000100000" w:firstRow="0" w:lastRow="0" w:firstColumn="0" w:lastColumn="0" w:oddVBand="0" w:evenVBand="0" w:oddHBand="1" w:evenHBand="0" w:firstRowFirstColumn="0" w:firstRowLastColumn="0" w:lastRowFirstColumn="0" w:lastRowLastColumn="0"/>
              <w:rPr>
                <w:rFonts w:ascii="Century Schoolbook" w:hAnsi="Century Schoolbook"/>
                <w:sz w:val="24"/>
                <w:szCs w:val="24"/>
                <w:lang w:val="id-ID"/>
              </w:rPr>
            </w:pPr>
            <w:r w:rsidRPr="00BA1C35">
              <w:rPr>
                <w:sz w:val="24"/>
                <w:szCs w:val="24"/>
                <w:lang w:val="en"/>
              </w:rPr>
              <w:t>566,00</w:t>
            </w:r>
          </w:p>
        </w:tc>
      </w:tr>
      <w:tr w:rsidR="003B0780" w:rsidRPr="00BA1C35" w14:paraId="34B2ADC6" w14:textId="77777777" w:rsidTr="003B0780">
        <w:tc>
          <w:tcPr>
            <w:cnfStyle w:val="001000000000" w:firstRow="0" w:lastRow="0" w:firstColumn="1" w:lastColumn="0" w:oddVBand="0" w:evenVBand="0" w:oddHBand="0" w:evenHBand="0" w:firstRowFirstColumn="0" w:firstRowLastColumn="0" w:lastRowFirstColumn="0" w:lastRowLastColumn="0"/>
            <w:tcW w:w="3380" w:type="dxa"/>
          </w:tcPr>
          <w:p w14:paraId="248B16E4" w14:textId="77777777" w:rsidR="003B0780" w:rsidRPr="00BA1C35" w:rsidRDefault="003B0780" w:rsidP="002B14FA">
            <w:pPr>
              <w:jc w:val="center"/>
              <w:rPr>
                <w:rFonts w:ascii="Century Schoolbook" w:hAnsi="Century Schoolbook"/>
                <w:sz w:val="24"/>
                <w:szCs w:val="24"/>
                <w:lang w:val="id-ID"/>
              </w:rPr>
            </w:pPr>
          </w:p>
        </w:tc>
        <w:tc>
          <w:tcPr>
            <w:tcW w:w="2274" w:type="dxa"/>
          </w:tcPr>
          <w:p w14:paraId="06F9ED3E" w14:textId="77777777" w:rsidR="003B0780" w:rsidRPr="00BA1C35" w:rsidRDefault="003B0780" w:rsidP="002B14FA">
            <w:pPr>
              <w:jc w:val="center"/>
              <w:cnfStyle w:val="000000000000" w:firstRow="0" w:lastRow="0" w:firstColumn="0" w:lastColumn="0" w:oddVBand="0" w:evenVBand="0" w:oddHBand="0" w:evenHBand="0" w:firstRowFirstColumn="0" w:firstRowLastColumn="0" w:lastRowFirstColumn="0" w:lastRowLastColumn="0"/>
              <w:rPr>
                <w:rFonts w:ascii="Century Schoolbook" w:hAnsi="Century Schoolbook"/>
                <w:i/>
                <w:sz w:val="24"/>
                <w:szCs w:val="24"/>
                <w:lang w:val="id-ID"/>
              </w:rPr>
            </w:pPr>
            <w:r w:rsidRPr="00BA1C35">
              <w:rPr>
                <w:i/>
                <w:sz w:val="24"/>
                <w:szCs w:val="24"/>
                <w:lang w:val="en"/>
              </w:rPr>
              <w:t>Positive Ranks</w:t>
            </w:r>
          </w:p>
        </w:tc>
        <w:tc>
          <w:tcPr>
            <w:tcW w:w="1134" w:type="dxa"/>
          </w:tcPr>
          <w:p w14:paraId="3D0F10C8" w14:textId="77777777" w:rsidR="003B0780" w:rsidRPr="00BA1C35" w:rsidRDefault="003B0780" w:rsidP="002B14FA">
            <w:pPr>
              <w:jc w:val="center"/>
              <w:cnfStyle w:val="000000000000" w:firstRow="0" w:lastRow="0" w:firstColumn="0" w:lastColumn="0" w:oddVBand="0" w:evenVBand="0" w:oddHBand="0" w:evenHBand="0" w:firstRowFirstColumn="0" w:firstRowLastColumn="0" w:lastRowFirstColumn="0" w:lastRowLastColumn="0"/>
              <w:rPr>
                <w:rFonts w:ascii="Century Schoolbook" w:hAnsi="Century Schoolbook"/>
                <w:sz w:val="24"/>
                <w:szCs w:val="24"/>
                <w:lang w:val="id-ID"/>
              </w:rPr>
            </w:pPr>
            <w:r w:rsidRPr="00BA1C35">
              <w:rPr>
                <w:sz w:val="24"/>
                <w:szCs w:val="24"/>
                <w:lang w:val="en"/>
              </w:rPr>
              <w:t>6</w:t>
            </w:r>
          </w:p>
        </w:tc>
        <w:tc>
          <w:tcPr>
            <w:tcW w:w="1559" w:type="dxa"/>
          </w:tcPr>
          <w:p w14:paraId="06039769" w14:textId="77777777" w:rsidR="003B0780" w:rsidRPr="00BA1C35" w:rsidRDefault="003B0780" w:rsidP="002B14FA">
            <w:pPr>
              <w:jc w:val="center"/>
              <w:cnfStyle w:val="000000000000" w:firstRow="0" w:lastRow="0" w:firstColumn="0" w:lastColumn="0" w:oddVBand="0" w:evenVBand="0" w:oddHBand="0" w:evenHBand="0" w:firstRowFirstColumn="0" w:firstRowLastColumn="0" w:lastRowFirstColumn="0" w:lastRowLastColumn="0"/>
              <w:rPr>
                <w:rFonts w:ascii="Century Schoolbook" w:hAnsi="Century Schoolbook"/>
                <w:sz w:val="24"/>
                <w:szCs w:val="24"/>
                <w:lang w:val="id-ID"/>
              </w:rPr>
            </w:pPr>
            <w:r w:rsidRPr="00BA1C35">
              <w:rPr>
                <w:sz w:val="24"/>
                <w:szCs w:val="24"/>
                <w:lang w:val="en"/>
              </w:rPr>
              <w:t>11,32</w:t>
            </w:r>
          </w:p>
        </w:tc>
        <w:tc>
          <w:tcPr>
            <w:tcW w:w="1843" w:type="dxa"/>
          </w:tcPr>
          <w:p w14:paraId="52D446F3" w14:textId="77777777" w:rsidR="003B0780" w:rsidRPr="00BA1C35" w:rsidRDefault="0031741E" w:rsidP="002B14FA">
            <w:pPr>
              <w:jc w:val="center"/>
              <w:cnfStyle w:val="000000000000" w:firstRow="0" w:lastRow="0" w:firstColumn="0" w:lastColumn="0" w:oddVBand="0" w:evenVBand="0" w:oddHBand="0" w:evenHBand="0" w:firstRowFirstColumn="0" w:firstRowLastColumn="0" w:lastRowFirstColumn="0" w:lastRowLastColumn="0"/>
              <w:rPr>
                <w:rFonts w:ascii="Century Schoolbook" w:hAnsi="Century Schoolbook"/>
                <w:sz w:val="24"/>
                <w:szCs w:val="24"/>
                <w:lang w:val="id-ID"/>
              </w:rPr>
            </w:pPr>
            <w:r w:rsidRPr="00BA1C35">
              <w:rPr>
                <w:sz w:val="24"/>
                <w:szCs w:val="24"/>
                <w:lang w:val="en"/>
              </w:rPr>
              <w:t>65,00</w:t>
            </w:r>
          </w:p>
        </w:tc>
      </w:tr>
      <w:tr w:rsidR="003B0780" w:rsidRPr="00BA1C35" w14:paraId="10E42417" w14:textId="77777777" w:rsidTr="003B07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80" w:type="dxa"/>
          </w:tcPr>
          <w:p w14:paraId="45C14212" w14:textId="77777777" w:rsidR="003B0780" w:rsidRPr="00BA1C35" w:rsidRDefault="003B0780" w:rsidP="002B14FA">
            <w:pPr>
              <w:jc w:val="center"/>
              <w:rPr>
                <w:rFonts w:ascii="Century Schoolbook" w:hAnsi="Century Schoolbook"/>
                <w:sz w:val="24"/>
                <w:szCs w:val="24"/>
                <w:lang w:val="id-ID"/>
              </w:rPr>
            </w:pPr>
          </w:p>
        </w:tc>
        <w:tc>
          <w:tcPr>
            <w:tcW w:w="2274" w:type="dxa"/>
          </w:tcPr>
          <w:p w14:paraId="22108EC6" w14:textId="77777777" w:rsidR="003B0780" w:rsidRPr="00BA1C35" w:rsidRDefault="003B0780" w:rsidP="002B14FA">
            <w:pPr>
              <w:jc w:val="center"/>
              <w:cnfStyle w:val="000000100000" w:firstRow="0" w:lastRow="0" w:firstColumn="0" w:lastColumn="0" w:oddVBand="0" w:evenVBand="0" w:oddHBand="1" w:evenHBand="0" w:firstRowFirstColumn="0" w:firstRowLastColumn="0" w:lastRowFirstColumn="0" w:lastRowLastColumn="0"/>
              <w:rPr>
                <w:rFonts w:ascii="Century Schoolbook" w:hAnsi="Century Schoolbook"/>
                <w:i/>
                <w:sz w:val="24"/>
                <w:szCs w:val="24"/>
                <w:lang w:val="id-ID"/>
              </w:rPr>
            </w:pPr>
            <w:r w:rsidRPr="00BA1C35">
              <w:rPr>
                <w:i/>
                <w:sz w:val="24"/>
                <w:szCs w:val="24"/>
                <w:lang w:val="en"/>
              </w:rPr>
              <w:t>Ties</w:t>
            </w:r>
          </w:p>
        </w:tc>
        <w:tc>
          <w:tcPr>
            <w:tcW w:w="1134" w:type="dxa"/>
          </w:tcPr>
          <w:p w14:paraId="7041FA6C" w14:textId="77777777" w:rsidR="003B0780" w:rsidRPr="00BA1C35" w:rsidRDefault="003B0780" w:rsidP="002B14FA">
            <w:pPr>
              <w:jc w:val="center"/>
              <w:cnfStyle w:val="000000100000" w:firstRow="0" w:lastRow="0" w:firstColumn="0" w:lastColumn="0" w:oddVBand="0" w:evenVBand="0" w:oddHBand="1" w:evenHBand="0" w:firstRowFirstColumn="0" w:firstRowLastColumn="0" w:lastRowFirstColumn="0" w:lastRowLastColumn="0"/>
              <w:rPr>
                <w:rFonts w:ascii="Century Schoolbook" w:hAnsi="Century Schoolbook"/>
                <w:sz w:val="24"/>
                <w:szCs w:val="24"/>
                <w:lang w:val="id-ID"/>
              </w:rPr>
            </w:pPr>
            <w:r w:rsidRPr="00BA1C35">
              <w:rPr>
                <w:sz w:val="24"/>
                <w:szCs w:val="24"/>
                <w:lang w:val="en"/>
              </w:rPr>
              <w:t>6</w:t>
            </w:r>
          </w:p>
        </w:tc>
        <w:tc>
          <w:tcPr>
            <w:tcW w:w="1559" w:type="dxa"/>
          </w:tcPr>
          <w:p w14:paraId="2E30FFCA" w14:textId="77777777" w:rsidR="003B0780" w:rsidRPr="00BA1C35" w:rsidRDefault="003B0780" w:rsidP="002B14FA">
            <w:pPr>
              <w:jc w:val="center"/>
              <w:cnfStyle w:val="000000100000" w:firstRow="0" w:lastRow="0" w:firstColumn="0" w:lastColumn="0" w:oddVBand="0" w:evenVBand="0" w:oddHBand="1" w:evenHBand="0" w:firstRowFirstColumn="0" w:firstRowLastColumn="0" w:lastRowFirstColumn="0" w:lastRowLastColumn="0"/>
              <w:rPr>
                <w:rFonts w:ascii="Century Schoolbook" w:hAnsi="Century Schoolbook"/>
                <w:sz w:val="24"/>
                <w:szCs w:val="24"/>
                <w:lang w:val="id-ID"/>
              </w:rPr>
            </w:pPr>
          </w:p>
        </w:tc>
        <w:tc>
          <w:tcPr>
            <w:tcW w:w="1843" w:type="dxa"/>
          </w:tcPr>
          <w:p w14:paraId="28D1BA48" w14:textId="77777777" w:rsidR="003B0780" w:rsidRPr="00BA1C35" w:rsidRDefault="003B0780" w:rsidP="002B14FA">
            <w:pPr>
              <w:jc w:val="center"/>
              <w:cnfStyle w:val="000000100000" w:firstRow="0" w:lastRow="0" w:firstColumn="0" w:lastColumn="0" w:oddVBand="0" w:evenVBand="0" w:oddHBand="1" w:evenHBand="0" w:firstRowFirstColumn="0" w:firstRowLastColumn="0" w:lastRowFirstColumn="0" w:lastRowLastColumn="0"/>
              <w:rPr>
                <w:rFonts w:ascii="Century Schoolbook" w:hAnsi="Century Schoolbook"/>
                <w:sz w:val="24"/>
                <w:szCs w:val="24"/>
                <w:lang w:val="id-ID"/>
              </w:rPr>
            </w:pPr>
          </w:p>
        </w:tc>
      </w:tr>
      <w:tr w:rsidR="003B0780" w:rsidRPr="00BA1C35" w14:paraId="1717193C" w14:textId="77777777" w:rsidTr="003B0780">
        <w:tc>
          <w:tcPr>
            <w:cnfStyle w:val="001000000000" w:firstRow="0" w:lastRow="0" w:firstColumn="1" w:lastColumn="0" w:oddVBand="0" w:evenVBand="0" w:oddHBand="0" w:evenHBand="0" w:firstRowFirstColumn="0" w:firstRowLastColumn="0" w:lastRowFirstColumn="0" w:lastRowLastColumn="0"/>
            <w:tcW w:w="3380" w:type="dxa"/>
          </w:tcPr>
          <w:p w14:paraId="1B494838" w14:textId="77777777" w:rsidR="003B0780" w:rsidRPr="00BA1C35" w:rsidRDefault="003B0780" w:rsidP="002B14FA">
            <w:pPr>
              <w:jc w:val="center"/>
              <w:rPr>
                <w:rFonts w:ascii="Century Schoolbook" w:hAnsi="Century Schoolbook"/>
                <w:sz w:val="24"/>
                <w:szCs w:val="24"/>
                <w:lang w:val="id-ID"/>
              </w:rPr>
            </w:pPr>
          </w:p>
        </w:tc>
        <w:tc>
          <w:tcPr>
            <w:tcW w:w="2274" w:type="dxa"/>
          </w:tcPr>
          <w:p w14:paraId="65645938" w14:textId="77777777" w:rsidR="003B0780" w:rsidRPr="00BA1C35" w:rsidRDefault="003B0780" w:rsidP="002B14FA">
            <w:pPr>
              <w:jc w:val="center"/>
              <w:cnfStyle w:val="000000000000" w:firstRow="0" w:lastRow="0" w:firstColumn="0" w:lastColumn="0" w:oddVBand="0" w:evenVBand="0" w:oddHBand="0" w:evenHBand="0" w:firstRowFirstColumn="0" w:firstRowLastColumn="0" w:lastRowFirstColumn="0" w:lastRowLastColumn="0"/>
              <w:rPr>
                <w:rFonts w:ascii="Century Schoolbook" w:hAnsi="Century Schoolbook"/>
                <w:sz w:val="24"/>
                <w:szCs w:val="24"/>
                <w:lang w:val="id-ID"/>
              </w:rPr>
            </w:pPr>
            <w:r w:rsidRPr="00BA1C35">
              <w:rPr>
                <w:sz w:val="24"/>
                <w:szCs w:val="24"/>
                <w:lang w:val="en"/>
              </w:rPr>
              <w:t>Total</w:t>
            </w:r>
          </w:p>
        </w:tc>
        <w:tc>
          <w:tcPr>
            <w:tcW w:w="1134" w:type="dxa"/>
          </w:tcPr>
          <w:p w14:paraId="55BFA11E" w14:textId="77777777" w:rsidR="003B0780" w:rsidRPr="00BA1C35" w:rsidRDefault="003B0780" w:rsidP="002B14FA">
            <w:pPr>
              <w:jc w:val="center"/>
              <w:cnfStyle w:val="000000000000" w:firstRow="0" w:lastRow="0" w:firstColumn="0" w:lastColumn="0" w:oddVBand="0" w:evenVBand="0" w:oddHBand="0" w:evenHBand="0" w:firstRowFirstColumn="0" w:firstRowLastColumn="0" w:lastRowFirstColumn="0" w:lastRowLastColumn="0"/>
              <w:rPr>
                <w:rFonts w:ascii="Century Schoolbook" w:hAnsi="Century Schoolbook"/>
                <w:sz w:val="24"/>
                <w:szCs w:val="24"/>
                <w:lang w:val="id-ID"/>
              </w:rPr>
            </w:pPr>
            <w:r w:rsidRPr="00BA1C35">
              <w:rPr>
                <w:sz w:val="24"/>
                <w:szCs w:val="24"/>
                <w:lang w:val="en"/>
              </w:rPr>
              <w:t>41</w:t>
            </w:r>
          </w:p>
        </w:tc>
        <w:tc>
          <w:tcPr>
            <w:tcW w:w="1559" w:type="dxa"/>
          </w:tcPr>
          <w:p w14:paraId="3394EBB1" w14:textId="77777777" w:rsidR="003B0780" w:rsidRPr="00BA1C35" w:rsidRDefault="003B0780" w:rsidP="002B14FA">
            <w:pPr>
              <w:jc w:val="center"/>
              <w:cnfStyle w:val="000000000000" w:firstRow="0" w:lastRow="0" w:firstColumn="0" w:lastColumn="0" w:oddVBand="0" w:evenVBand="0" w:oddHBand="0" w:evenHBand="0" w:firstRowFirstColumn="0" w:firstRowLastColumn="0" w:lastRowFirstColumn="0" w:lastRowLastColumn="0"/>
              <w:rPr>
                <w:rFonts w:ascii="Century Schoolbook" w:hAnsi="Century Schoolbook"/>
                <w:sz w:val="24"/>
                <w:szCs w:val="24"/>
                <w:lang w:val="id-ID"/>
              </w:rPr>
            </w:pPr>
          </w:p>
        </w:tc>
        <w:tc>
          <w:tcPr>
            <w:tcW w:w="1843" w:type="dxa"/>
          </w:tcPr>
          <w:p w14:paraId="7322BF70" w14:textId="77777777" w:rsidR="003B0780" w:rsidRPr="00BA1C35" w:rsidRDefault="003B0780" w:rsidP="002B14FA">
            <w:pPr>
              <w:jc w:val="center"/>
              <w:cnfStyle w:val="000000000000" w:firstRow="0" w:lastRow="0" w:firstColumn="0" w:lastColumn="0" w:oddVBand="0" w:evenVBand="0" w:oddHBand="0" w:evenHBand="0" w:firstRowFirstColumn="0" w:firstRowLastColumn="0" w:lastRowFirstColumn="0" w:lastRowLastColumn="0"/>
              <w:rPr>
                <w:rFonts w:ascii="Century Schoolbook" w:hAnsi="Century Schoolbook"/>
                <w:sz w:val="24"/>
                <w:szCs w:val="24"/>
                <w:lang w:val="id-ID"/>
              </w:rPr>
            </w:pPr>
          </w:p>
        </w:tc>
      </w:tr>
    </w:tbl>
    <w:p w14:paraId="6C2FDBB3" w14:textId="40B7423B" w:rsidR="002B14FA" w:rsidRPr="00BA1C35" w:rsidRDefault="003B0780" w:rsidP="003B0780">
      <w:pPr>
        <w:rPr>
          <w:rFonts w:ascii="Century Schoolbook" w:hAnsi="Century Schoolbook"/>
          <w:sz w:val="24"/>
          <w:szCs w:val="24"/>
          <w:lang w:val="id-ID"/>
        </w:rPr>
      </w:pPr>
      <w:r w:rsidRPr="00BA1C35">
        <w:rPr>
          <w:sz w:val="24"/>
          <w:szCs w:val="24"/>
          <w:lang w:val="en"/>
        </w:rPr>
        <w:t xml:space="preserve">Source: </w:t>
      </w:r>
      <w:proofErr w:type="spellStart"/>
      <w:r w:rsidR="00805107">
        <w:rPr>
          <w:sz w:val="24"/>
          <w:szCs w:val="24"/>
          <w:lang w:val="en"/>
        </w:rPr>
        <w:t>diola</w:t>
      </w:r>
      <w:proofErr w:type="spellEnd"/>
      <w:r w:rsidR="00805107">
        <w:rPr>
          <w:sz w:val="24"/>
          <w:szCs w:val="24"/>
          <w:lang w:val="en"/>
        </w:rPr>
        <w:t xml:space="preserve"> data </w:t>
      </w:r>
      <w:r>
        <w:rPr>
          <w:lang w:val="en"/>
        </w:rPr>
        <w:t xml:space="preserve"> </w:t>
      </w:r>
      <w:r w:rsidR="00F42EFD">
        <w:rPr>
          <w:sz w:val="24"/>
          <w:szCs w:val="24"/>
          <w:lang w:val="en"/>
        </w:rPr>
        <w:t>h</w:t>
      </w:r>
      <w:r>
        <w:rPr>
          <w:lang w:val="en"/>
        </w:rPr>
        <w:t xml:space="preserve"> </w:t>
      </w:r>
      <w:r w:rsidRPr="00BA1C35">
        <w:rPr>
          <w:sz w:val="24"/>
          <w:szCs w:val="24"/>
          <w:lang w:val="en"/>
        </w:rPr>
        <w:t xml:space="preserve"> SPSS 25 (2021).</w:t>
      </w:r>
    </w:p>
    <w:p w14:paraId="030C581E" w14:textId="77777777" w:rsidR="0031741E" w:rsidRPr="00BA1C35" w:rsidRDefault="0031741E" w:rsidP="003B0780">
      <w:pPr>
        <w:rPr>
          <w:rFonts w:ascii="Century Schoolbook" w:hAnsi="Century Schoolbook"/>
          <w:sz w:val="24"/>
          <w:szCs w:val="24"/>
          <w:lang w:val="id-ID"/>
        </w:rPr>
      </w:pPr>
    </w:p>
    <w:p w14:paraId="0B9D3491" w14:textId="150C9992" w:rsidR="0031741E" w:rsidRPr="00BA1C35" w:rsidRDefault="002D7CC3" w:rsidP="0031741E">
      <w:pPr>
        <w:jc w:val="both"/>
        <w:rPr>
          <w:rFonts w:ascii="Century Schoolbook" w:hAnsi="Century Schoolbook"/>
          <w:sz w:val="24"/>
          <w:szCs w:val="24"/>
          <w:lang w:val="id-ID"/>
        </w:rPr>
      </w:pPr>
      <w:r w:rsidRPr="00BA1C35">
        <w:rPr>
          <w:sz w:val="24"/>
          <w:szCs w:val="24"/>
          <w:lang w:val="en"/>
        </w:rPr>
        <w:t>Based on Table 5</w:t>
      </w:r>
      <w:r w:rsidRPr="00BA1C35">
        <w:rPr>
          <w:i/>
          <w:sz w:val="24"/>
          <w:szCs w:val="24"/>
          <w:lang w:val="en"/>
        </w:rPr>
        <w:t xml:space="preserve"> ranks</w:t>
      </w:r>
      <w:r>
        <w:rPr>
          <w:lang w:val="en"/>
        </w:rPr>
        <w:t xml:space="preserve"> </w:t>
      </w:r>
      <w:r w:rsidRPr="00BA1C35">
        <w:rPr>
          <w:sz w:val="24"/>
          <w:szCs w:val="24"/>
          <w:lang w:val="en"/>
        </w:rPr>
        <w:t xml:space="preserve"> above, showing </w:t>
      </w:r>
      <w:r>
        <w:rPr>
          <w:lang w:val="en"/>
        </w:rPr>
        <w:t xml:space="preserve">the negative </w:t>
      </w:r>
      <w:r w:rsidR="0031741E" w:rsidRPr="00BA1C35">
        <w:rPr>
          <w:i/>
          <w:sz w:val="24"/>
          <w:szCs w:val="24"/>
          <w:lang w:val="en"/>
        </w:rPr>
        <w:t>ranks</w:t>
      </w:r>
      <w:r>
        <w:rPr>
          <w:lang w:val="en"/>
        </w:rPr>
        <w:t xml:space="preserve"> or</w:t>
      </w:r>
      <w:r w:rsidR="0031741E" w:rsidRPr="00BA1C35">
        <w:rPr>
          <w:sz w:val="24"/>
          <w:szCs w:val="24"/>
          <w:lang w:val="en"/>
        </w:rPr>
        <w:t xml:space="preserve"> difference (negative) between the share prices of transportation companies before and after the first case of Covid-19 in Indonesia was announced. Here obtained 29 negative data (n) which means that the 29 transportation companies experienced a decline in the stock price </w:t>
      </w:r>
      <w:proofErr w:type="spellStart"/>
      <w:r w:rsidR="0031741E" w:rsidRPr="00BA1C35">
        <w:rPr>
          <w:sz w:val="24"/>
          <w:szCs w:val="24"/>
          <w:lang w:val="en"/>
        </w:rPr>
        <w:t>from</w:t>
      </w:r>
      <w:r>
        <w:rPr>
          <w:lang w:val="en"/>
        </w:rPr>
        <w:t>before</w:t>
      </w:r>
      <w:proofErr w:type="spellEnd"/>
      <w:r>
        <w:rPr>
          <w:lang w:val="en"/>
        </w:rPr>
        <w:t xml:space="preserve"> to after </w:t>
      </w:r>
      <w:proofErr w:type="spellStart"/>
      <w:r>
        <w:rPr>
          <w:lang w:val="en"/>
        </w:rPr>
        <w:t>the</w:t>
      </w:r>
      <w:r w:rsidR="004736D0">
        <w:rPr>
          <w:sz w:val="24"/>
          <w:szCs w:val="24"/>
          <w:lang w:val="en"/>
        </w:rPr>
        <w:t>announcement</w:t>
      </w:r>
      <w:proofErr w:type="spellEnd"/>
      <w:r w:rsidR="004736D0">
        <w:rPr>
          <w:sz w:val="24"/>
          <w:szCs w:val="24"/>
          <w:lang w:val="en"/>
        </w:rPr>
        <w:t xml:space="preserve"> </w:t>
      </w:r>
      <w:r>
        <w:rPr>
          <w:lang w:val="en"/>
        </w:rPr>
        <w:t xml:space="preserve"> </w:t>
      </w:r>
      <w:r w:rsidR="00B72183">
        <w:rPr>
          <w:sz w:val="24"/>
          <w:szCs w:val="24"/>
          <w:lang w:val="en"/>
        </w:rPr>
        <w:t>of C</w:t>
      </w:r>
      <w:r w:rsidR="0031741E" w:rsidRPr="00BA1C35">
        <w:rPr>
          <w:sz w:val="24"/>
          <w:szCs w:val="24"/>
          <w:lang w:val="en"/>
        </w:rPr>
        <w:t>ovid-19.</w:t>
      </w:r>
      <w:r>
        <w:rPr>
          <w:lang w:val="en"/>
        </w:rPr>
        <w:t xml:space="preserve"> </w:t>
      </w:r>
      <w:r w:rsidR="0031741E" w:rsidRPr="00BA1C35">
        <w:rPr>
          <w:i/>
          <w:sz w:val="24"/>
          <w:szCs w:val="24"/>
          <w:lang w:val="en"/>
        </w:rPr>
        <w:t>Mean ranks</w:t>
      </w:r>
      <w:r>
        <w:rPr>
          <w:lang w:val="en"/>
        </w:rPr>
        <w:t xml:space="preserve"> </w:t>
      </w:r>
      <w:r w:rsidR="0031741E" w:rsidRPr="00BA1C35">
        <w:rPr>
          <w:sz w:val="24"/>
          <w:szCs w:val="24"/>
          <w:lang w:val="en"/>
        </w:rPr>
        <w:t xml:space="preserve"> or average decrease is 20.05, while the total negative ranking or </w:t>
      </w:r>
      <w:r>
        <w:rPr>
          <w:lang w:val="en"/>
        </w:rPr>
        <w:t xml:space="preserve">sum of </w:t>
      </w:r>
      <w:r w:rsidR="0031741E" w:rsidRPr="00712952">
        <w:rPr>
          <w:i/>
          <w:sz w:val="24"/>
          <w:szCs w:val="24"/>
          <w:lang w:val="en"/>
        </w:rPr>
        <w:t>ranks</w:t>
      </w:r>
      <w:r>
        <w:rPr>
          <w:lang w:val="en"/>
        </w:rPr>
        <w:t xml:space="preserve"> </w:t>
      </w:r>
      <w:r w:rsidR="0031741E" w:rsidRPr="00BA1C35">
        <w:rPr>
          <w:sz w:val="24"/>
          <w:szCs w:val="24"/>
          <w:lang w:val="en"/>
        </w:rPr>
        <w:t xml:space="preserve"> is 566.00. Furthermore, the positive </w:t>
      </w:r>
      <w:r>
        <w:rPr>
          <w:lang w:val="en"/>
        </w:rPr>
        <w:t xml:space="preserve"> </w:t>
      </w:r>
      <w:r w:rsidR="0031741E" w:rsidRPr="00BA1C35">
        <w:rPr>
          <w:i/>
          <w:sz w:val="24"/>
          <w:szCs w:val="24"/>
          <w:lang w:val="en"/>
        </w:rPr>
        <w:t>ranks</w:t>
      </w:r>
      <w:r>
        <w:rPr>
          <w:lang w:val="en"/>
        </w:rPr>
        <w:t xml:space="preserve"> or</w:t>
      </w:r>
      <w:r w:rsidR="0031741E" w:rsidRPr="00BA1C35">
        <w:rPr>
          <w:sz w:val="24"/>
          <w:szCs w:val="24"/>
          <w:lang w:val="en"/>
        </w:rPr>
        <w:t xml:space="preserve"> differences (positive) between the share prices of transportation companies before and after the first case of Covid-19 in Indonesia were announced. Here we get 6 positive data (n) which means the six transportation companies experienced a decrease in the stock price from before to after the Covid-19 announcement. </w:t>
      </w:r>
      <w:r>
        <w:rPr>
          <w:lang w:val="en"/>
        </w:rPr>
        <w:t xml:space="preserve"> </w:t>
      </w:r>
      <w:r w:rsidR="0031741E" w:rsidRPr="00805107">
        <w:rPr>
          <w:i/>
          <w:sz w:val="24"/>
          <w:szCs w:val="24"/>
          <w:lang w:val="en"/>
        </w:rPr>
        <w:t>The mean rank</w:t>
      </w:r>
      <w:r>
        <w:rPr>
          <w:lang w:val="en"/>
        </w:rPr>
        <w:t xml:space="preserve"> </w:t>
      </w:r>
      <w:r w:rsidR="0031741E" w:rsidRPr="00BA1C35">
        <w:rPr>
          <w:sz w:val="24"/>
          <w:szCs w:val="24"/>
          <w:lang w:val="en"/>
        </w:rPr>
        <w:t xml:space="preserve"> or average increase is 11.32, while the total positive rank or </w:t>
      </w:r>
      <w:r>
        <w:rPr>
          <w:lang w:val="en"/>
        </w:rPr>
        <w:t xml:space="preserve">sum of </w:t>
      </w:r>
      <w:r w:rsidR="0031741E" w:rsidRPr="00BA1C35">
        <w:rPr>
          <w:i/>
          <w:sz w:val="24"/>
          <w:szCs w:val="24"/>
          <w:lang w:val="en"/>
        </w:rPr>
        <w:t>ranks</w:t>
      </w:r>
      <w:r>
        <w:rPr>
          <w:lang w:val="en"/>
        </w:rPr>
        <w:t xml:space="preserve"> </w:t>
      </w:r>
      <w:r w:rsidR="0031741E" w:rsidRPr="00BA1C35">
        <w:rPr>
          <w:sz w:val="24"/>
          <w:szCs w:val="24"/>
          <w:lang w:val="en"/>
        </w:rPr>
        <w:t xml:space="preserve"> is 65.00. Further</w:t>
      </w:r>
      <w:r>
        <w:rPr>
          <w:lang w:val="en"/>
        </w:rPr>
        <w:t xml:space="preserve"> </w:t>
      </w:r>
      <w:r w:rsidR="0031741E" w:rsidRPr="00BA1C35">
        <w:rPr>
          <w:i/>
          <w:sz w:val="24"/>
          <w:szCs w:val="24"/>
          <w:lang w:val="en"/>
        </w:rPr>
        <w:t xml:space="preserve"> ties</w:t>
      </w:r>
      <w:r>
        <w:rPr>
          <w:lang w:val="en"/>
        </w:rPr>
        <w:t xml:space="preserve"> </w:t>
      </w:r>
      <w:r w:rsidR="009255B8">
        <w:rPr>
          <w:sz w:val="24"/>
          <w:szCs w:val="24"/>
          <w:lang w:val="en"/>
        </w:rPr>
        <w:t xml:space="preserve"> are </w:t>
      </w:r>
      <w:r>
        <w:rPr>
          <w:lang w:val="en"/>
        </w:rPr>
        <w:t xml:space="preserve">the similarity of the share price of transportation companies before and after the first case of </w:t>
      </w:r>
      <w:r w:rsidR="0031741E" w:rsidRPr="00BA1C35">
        <w:rPr>
          <w:sz w:val="24"/>
          <w:szCs w:val="24"/>
          <w:lang w:val="en"/>
        </w:rPr>
        <w:t xml:space="preserve">Covid-19 in Indonesia </w:t>
      </w:r>
      <w:r>
        <w:rPr>
          <w:lang w:val="en"/>
        </w:rPr>
        <w:t xml:space="preserve">is reported, here the value of </w:t>
      </w:r>
      <w:r w:rsidR="0031741E" w:rsidRPr="0007789B">
        <w:rPr>
          <w:i/>
          <w:sz w:val="24"/>
          <w:szCs w:val="24"/>
          <w:lang w:val="en"/>
        </w:rPr>
        <w:t>ties</w:t>
      </w:r>
      <w:r>
        <w:rPr>
          <w:lang w:val="en"/>
        </w:rPr>
        <w:t xml:space="preserve"> is</w:t>
      </w:r>
      <w:r w:rsidR="0031741E" w:rsidRPr="00BA1C35">
        <w:rPr>
          <w:sz w:val="24"/>
          <w:szCs w:val="24"/>
          <w:lang w:val="en"/>
        </w:rPr>
        <w:t xml:space="preserve"> 6, so it can be mentioned that there are 6 transportation companies that do not experience changes in stock prices from before to after the Covid-19 announcement.</w:t>
      </w:r>
    </w:p>
    <w:p w14:paraId="28F664F6" w14:textId="77777777" w:rsidR="00C32C9F" w:rsidRPr="00BA1C35" w:rsidRDefault="00C32C9F" w:rsidP="0031741E">
      <w:pPr>
        <w:jc w:val="both"/>
        <w:rPr>
          <w:rFonts w:ascii="Century Schoolbook" w:hAnsi="Century Schoolbook"/>
          <w:sz w:val="24"/>
          <w:szCs w:val="24"/>
          <w:lang w:val="id-ID"/>
        </w:rPr>
      </w:pPr>
    </w:p>
    <w:p w14:paraId="0F8C0A60" w14:textId="77777777" w:rsidR="00C32C9F" w:rsidRPr="00BA1C35" w:rsidRDefault="00C32C9F" w:rsidP="00C32C9F">
      <w:pPr>
        <w:jc w:val="center"/>
        <w:rPr>
          <w:rFonts w:ascii="Century Schoolbook" w:hAnsi="Century Schoolbook"/>
          <w:b/>
          <w:sz w:val="24"/>
          <w:szCs w:val="24"/>
          <w:lang w:val="id-ID"/>
        </w:rPr>
      </w:pPr>
      <w:r w:rsidRPr="00BA1C35">
        <w:rPr>
          <w:b/>
          <w:sz w:val="24"/>
          <w:szCs w:val="24"/>
          <w:lang w:val="en"/>
        </w:rPr>
        <w:t>Table 6</w:t>
      </w:r>
    </w:p>
    <w:p w14:paraId="0A76C761" w14:textId="77777777" w:rsidR="00C32C9F" w:rsidRPr="00BA1C35" w:rsidRDefault="00C32C9F" w:rsidP="00C32C9F">
      <w:pPr>
        <w:jc w:val="center"/>
        <w:rPr>
          <w:rFonts w:ascii="Century Schoolbook" w:hAnsi="Century Schoolbook"/>
          <w:b/>
          <w:sz w:val="24"/>
          <w:szCs w:val="24"/>
          <w:lang w:val="id-ID"/>
        </w:rPr>
      </w:pPr>
      <w:r w:rsidRPr="00BA1C35">
        <w:rPr>
          <w:b/>
          <w:i/>
          <w:sz w:val="24"/>
          <w:szCs w:val="24"/>
          <w:lang w:val="en"/>
        </w:rPr>
        <w:t>Wilcoxon</w:t>
      </w:r>
      <w:r>
        <w:rPr>
          <w:lang w:val="en"/>
        </w:rPr>
        <w:t xml:space="preserve"> Test</w:t>
      </w:r>
    </w:p>
    <w:tbl>
      <w:tblPr>
        <w:tblStyle w:val="LightShading"/>
        <w:tblW w:w="0" w:type="auto"/>
        <w:tblLook w:val="04A0" w:firstRow="1" w:lastRow="0" w:firstColumn="1" w:lastColumn="0" w:noHBand="0" w:noVBand="1"/>
      </w:tblPr>
      <w:tblGrid>
        <w:gridCol w:w="5146"/>
        <w:gridCol w:w="5144"/>
      </w:tblGrid>
      <w:tr w:rsidR="002E7B17" w:rsidRPr="00BA1C35" w14:paraId="49F7F603" w14:textId="77777777" w:rsidTr="002D7C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53" w:type="dxa"/>
          </w:tcPr>
          <w:p w14:paraId="09CB7C71" w14:textId="77777777" w:rsidR="002E7B17" w:rsidRPr="00BA1C35" w:rsidRDefault="002E7B17" w:rsidP="00C32C9F">
            <w:pPr>
              <w:jc w:val="center"/>
              <w:rPr>
                <w:rFonts w:ascii="Century Schoolbook" w:hAnsi="Century Schoolbook"/>
                <w:b w:val="0"/>
                <w:sz w:val="24"/>
                <w:szCs w:val="24"/>
                <w:lang w:val="id-ID"/>
              </w:rPr>
            </w:pPr>
          </w:p>
        </w:tc>
        <w:tc>
          <w:tcPr>
            <w:tcW w:w="5253" w:type="dxa"/>
          </w:tcPr>
          <w:p w14:paraId="5E71AC9D" w14:textId="77777777" w:rsidR="002E7B17" w:rsidRPr="00BA1C35" w:rsidRDefault="002E7B17" w:rsidP="00CE29D0">
            <w:pPr>
              <w:cnfStyle w:val="100000000000" w:firstRow="1" w:lastRow="0" w:firstColumn="0" w:lastColumn="0" w:oddVBand="0" w:evenVBand="0" w:oddHBand="0" w:evenHBand="0" w:firstRowFirstColumn="0" w:firstRowLastColumn="0" w:lastRowFirstColumn="0" w:lastRowLastColumn="0"/>
              <w:rPr>
                <w:rFonts w:ascii="Century Schoolbook" w:hAnsi="Century Schoolbook"/>
                <w:b w:val="0"/>
                <w:sz w:val="24"/>
                <w:szCs w:val="24"/>
                <w:lang w:val="id-ID"/>
              </w:rPr>
            </w:pPr>
            <w:r w:rsidRPr="00BA1C35">
              <w:rPr>
                <w:b w:val="0"/>
                <w:sz w:val="24"/>
                <w:szCs w:val="24"/>
                <w:lang w:val="en"/>
              </w:rPr>
              <w:t>After Covid-19 Before Covid-19</w:t>
            </w:r>
          </w:p>
        </w:tc>
      </w:tr>
      <w:tr w:rsidR="002E7B17" w:rsidRPr="00BA1C35" w14:paraId="42D9DCF3" w14:textId="77777777" w:rsidTr="002D7C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53" w:type="dxa"/>
          </w:tcPr>
          <w:p w14:paraId="48A5B3B2" w14:textId="77777777" w:rsidR="002E7B17" w:rsidRPr="00BA1C35" w:rsidRDefault="002E7B17" w:rsidP="002E7B17">
            <w:pPr>
              <w:rPr>
                <w:rFonts w:ascii="Century Schoolbook" w:hAnsi="Century Schoolbook"/>
                <w:sz w:val="24"/>
                <w:szCs w:val="24"/>
                <w:lang w:val="id-ID"/>
              </w:rPr>
            </w:pPr>
            <w:r w:rsidRPr="00BA1C35">
              <w:rPr>
                <w:sz w:val="24"/>
                <w:szCs w:val="24"/>
                <w:lang w:val="en"/>
              </w:rPr>
              <w:t>Z</w:t>
            </w:r>
          </w:p>
        </w:tc>
        <w:tc>
          <w:tcPr>
            <w:tcW w:w="5253" w:type="dxa"/>
          </w:tcPr>
          <w:p w14:paraId="17EB8F01" w14:textId="77777777" w:rsidR="002E7B17" w:rsidRPr="00BA1C35" w:rsidRDefault="002D7CC3" w:rsidP="002E7B17">
            <w:pPr>
              <w:cnfStyle w:val="000000100000" w:firstRow="0" w:lastRow="0" w:firstColumn="0" w:lastColumn="0" w:oddVBand="0" w:evenVBand="0" w:oddHBand="1" w:evenHBand="0" w:firstRowFirstColumn="0" w:firstRowLastColumn="0" w:lastRowFirstColumn="0" w:lastRowLastColumn="0"/>
              <w:rPr>
                <w:rFonts w:ascii="Century Schoolbook" w:hAnsi="Century Schoolbook"/>
                <w:sz w:val="24"/>
                <w:szCs w:val="24"/>
                <w:lang w:val="id-ID"/>
              </w:rPr>
            </w:pPr>
            <w:r w:rsidRPr="00BA1C35">
              <w:rPr>
                <w:sz w:val="24"/>
                <w:szCs w:val="24"/>
                <w:lang w:val="en"/>
              </w:rPr>
              <w:t>-4,028</w:t>
            </w:r>
            <w:r w:rsidRPr="00BA1C35">
              <w:rPr>
                <w:sz w:val="24"/>
                <w:szCs w:val="24"/>
                <w:vertAlign w:val="superscript"/>
                <w:lang w:val="en"/>
              </w:rPr>
              <w:t>b</w:t>
            </w:r>
          </w:p>
        </w:tc>
      </w:tr>
      <w:tr w:rsidR="002E7B17" w:rsidRPr="00BA1C35" w14:paraId="7AC28F64" w14:textId="77777777" w:rsidTr="002D7CC3">
        <w:tc>
          <w:tcPr>
            <w:cnfStyle w:val="001000000000" w:firstRow="0" w:lastRow="0" w:firstColumn="1" w:lastColumn="0" w:oddVBand="0" w:evenVBand="0" w:oddHBand="0" w:evenHBand="0" w:firstRowFirstColumn="0" w:firstRowLastColumn="0" w:lastRowFirstColumn="0" w:lastRowLastColumn="0"/>
            <w:tcW w:w="5253" w:type="dxa"/>
          </w:tcPr>
          <w:p w14:paraId="3AFE29F9" w14:textId="77777777" w:rsidR="002E7B17" w:rsidRPr="00BA1C35" w:rsidRDefault="002E7B17" w:rsidP="002E7B17">
            <w:pPr>
              <w:rPr>
                <w:rFonts w:ascii="Century Schoolbook" w:hAnsi="Century Schoolbook"/>
                <w:sz w:val="24"/>
                <w:szCs w:val="24"/>
                <w:lang w:val="id-ID"/>
              </w:rPr>
            </w:pPr>
            <w:proofErr w:type="spellStart"/>
            <w:r w:rsidRPr="00BA1C35">
              <w:rPr>
                <w:i/>
                <w:sz w:val="24"/>
                <w:szCs w:val="24"/>
                <w:lang w:val="en"/>
              </w:rPr>
              <w:t>Asymp</w:t>
            </w:r>
            <w:proofErr w:type="spellEnd"/>
            <w:r w:rsidRPr="00BA1C35">
              <w:rPr>
                <w:i/>
                <w:sz w:val="24"/>
                <w:szCs w:val="24"/>
                <w:lang w:val="en"/>
              </w:rPr>
              <w:t xml:space="preserve">. </w:t>
            </w:r>
            <w:r w:rsidRPr="00BA1C35">
              <w:rPr>
                <w:sz w:val="24"/>
                <w:szCs w:val="24"/>
                <w:lang w:val="en"/>
              </w:rPr>
              <w:t>Sig. (2</w:t>
            </w:r>
            <w:r>
              <w:rPr>
                <w:lang w:val="en"/>
              </w:rPr>
              <w:t xml:space="preserve"> </w:t>
            </w:r>
            <w:r w:rsidRPr="00BA1C35">
              <w:rPr>
                <w:i/>
                <w:sz w:val="24"/>
                <w:szCs w:val="24"/>
                <w:lang w:val="en"/>
              </w:rPr>
              <w:t>-tailed)</w:t>
            </w:r>
          </w:p>
        </w:tc>
        <w:tc>
          <w:tcPr>
            <w:tcW w:w="5253" w:type="dxa"/>
          </w:tcPr>
          <w:p w14:paraId="439D0B2D" w14:textId="77777777" w:rsidR="002E7B17" w:rsidRPr="00BA1C35" w:rsidRDefault="002E7B17" w:rsidP="002E7B17">
            <w:pPr>
              <w:cnfStyle w:val="000000000000" w:firstRow="0" w:lastRow="0" w:firstColumn="0" w:lastColumn="0" w:oddVBand="0" w:evenVBand="0" w:oddHBand="0" w:evenHBand="0" w:firstRowFirstColumn="0" w:firstRowLastColumn="0" w:lastRowFirstColumn="0" w:lastRowLastColumn="0"/>
              <w:rPr>
                <w:rFonts w:ascii="Century Schoolbook" w:hAnsi="Century Schoolbook"/>
                <w:sz w:val="24"/>
                <w:szCs w:val="24"/>
                <w:lang w:val="id-ID"/>
              </w:rPr>
            </w:pPr>
            <w:r w:rsidRPr="00BA1C35">
              <w:rPr>
                <w:sz w:val="24"/>
                <w:szCs w:val="24"/>
                <w:lang w:val="en"/>
              </w:rPr>
              <w:t>,000</w:t>
            </w:r>
          </w:p>
        </w:tc>
      </w:tr>
    </w:tbl>
    <w:p w14:paraId="1503EB90" w14:textId="53C0C4AB" w:rsidR="00C32C9F" w:rsidRPr="00BA1C35" w:rsidRDefault="009255B8" w:rsidP="002D7CC3">
      <w:pPr>
        <w:rPr>
          <w:rFonts w:ascii="Century Schoolbook" w:hAnsi="Century Schoolbook"/>
          <w:sz w:val="24"/>
          <w:szCs w:val="24"/>
          <w:lang w:val="id-ID"/>
        </w:rPr>
      </w:pPr>
      <w:r>
        <w:rPr>
          <w:sz w:val="24"/>
          <w:szCs w:val="24"/>
          <w:lang w:val="en"/>
        </w:rPr>
        <w:t>Source: da</w:t>
      </w:r>
      <w:r w:rsidR="002D7CC3" w:rsidRPr="00BA1C35">
        <w:rPr>
          <w:sz w:val="24"/>
          <w:szCs w:val="24"/>
          <w:lang w:val="en"/>
        </w:rPr>
        <w:t>ta processed SPSS 25 (2021)</w:t>
      </w:r>
    </w:p>
    <w:p w14:paraId="5270ACEE" w14:textId="77777777" w:rsidR="00C32C9F" w:rsidRPr="00BA1C35" w:rsidRDefault="00C32C9F" w:rsidP="0031741E">
      <w:pPr>
        <w:jc w:val="both"/>
        <w:rPr>
          <w:rFonts w:ascii="Century Schoolbook" w:hAnsi="Century Schoolbook"/>
          <w:sz w:val="24"/>
          <w:szCs w:val="24"/>
          <w:lang w:val="id-ID"/>
        </w:rPr>
      </w:pPr>
    </w:p>
    <w:p w14:paraId="47A71A73" w14:textId="443DFB56" w:rsidR="002D7CC3" w:rsidRPr="00BA1C35" w:rsidRDefault="002D7CC3" w:rsidP="006E3D18">
      <w:pPr>
        <w:jc w:val="both"/>
        <w:rPr>
          <w:rFonts w:ascii="Century Schoolbook" w:hAnsi="Century Schoolbook"/>
          <w:sz w:val="24"/>
          <w:szCs w:val="24"/>
          <w:lang w:val="id-ID"/>
        </w:rPr>
      </w:pPr>
      <w:r w:rsidRPr="00BA1C35">
        <w:rPr>
          <w:sz w:val="24"/>
          <w:szCs w:val="24"/>
          <w:lang w:val="en"/>
        </w:rPr>
        <w:t xml:space="preserve">Based on Table 6 above shows the results of data from </w:t>
      </w:r>
      <w:r w:rsidR="006E3D18" w:rsidRPr="00BA1C35">
        <w:rPr>
          <w:i/>
          <w:sz w:val="24"/>
          <w:szCs w:val="24"/>
          <w:lang w:val="en"/>
        </w:rPr>
        <w:t xml:space="preserve">the </w:t>
      </w:r>
      <w:proofErr w:type="spellStart"/>
      <w:r w:rsidR="006E3D18" w:rsidRPr="00BA1C35">
        <w:rPr>
          <w:i/>
          <w:sz w:val="24"/>
          <w:szCs w:val="24"/>
          <w:lang w:val="en"/>
        </w:rPr>
        <w:t>wilcoxon</w:t>
      </w:r>
      <w:proofErr w:type="spellEnd"/>
      <w:r>
        <w:rPr>
          <w:lang w:val="en"/>
        </w:rPr>
        <w:t xml:space="preserve"> test</w:t>
      </w:r>
      <w:r w:rsidR="006E3D18" w:rsidRPr="00BA1C35">
        <w:rPr>
          <w:sz w:val="24"/>
          <w:szCs w:val="24"/>
          <w:lang w:val="en"/>
        </w:rPr>
        <w:t xml:space="preserve"> of stock prices operated using SPSS version 25. From the data in the table that the significance value is 0.000. The yield of that significance is smaller than 0.05. The value shows that the hypothesis is accepted, meaning that there is a significant difference between the share price in transportation sector companies before and after the first case of Covid-19 in Indonesia is announced. Table 6 also shows the difference in the average value of share prices in </w:t>
      </w:r>
      <w:r w:rsidR="006E3D18" w:rsidRPr="00BA1C35">
        <w:rPr>
          <w:sz w:val="24"/>
          <w:szCs w:val="24"/>
          <w:lang w:val="en"/>
        </w:rPr>
        <w:lastRenderedPageBreak/>
        <w:t>transportation sector companies before and after the first case of Covid-19 in Indonesia was announced by 133.</w:t>
      </w:r>
      <w:r w:rsidR="009255B8">
        <w:rPr>
          <w:sz w:val="24"/>
          <w:szCs w:val="24"/>
          <w:lang w:val="en"/>
        </w:rPr>
        <w:t xml:space="preserve"> The amount of the value</w:t>
      </w:r>
      <w:r>
        <w:rPr>
          <w:lang w:val="en"/>
        </w:rPr>
        <w:t xml:space="preserve"> is positive, showing that the stock price before the first case of</w:t>
      </w:r>
      <w:r w:rsidR="006E3D18" w:rsidRPr="00BA1C35">
        <w:rPr>
          <w:sz w:val="24"/>
          <w:szCs w:val="24"/>
          <w:lang w:val="en"/>
        </w:rPr>
        <w:t xml:space="preserve"> Covid-19 was announced had an average value greater than the average value of the stock price after the first case of Covid-19 was announced. This shows that there is a decrease in the average share price in transportation sector companies due to Covid-19 cases.</w:t>
      </w:r>
    </w:p>
    <w:p w14:paraId="70AE8E82" w14:textId="591813F8" w:rsidR="003B0780" w:rsidRDefault="009872CC" w:rsidP="001A3667">
      <w:pPr>
        <w:jc w:val="both"/>
        <w:rPr>
          <w:rFonts w:ascii="Century Schoolbook" w:hAnsi="Century Schoolbook"/>
          <w:sz w:val="24"/>
          <w:szCs w:val="24"/>
          <w:lang w:val="id-ID"/>
        </w:rPr>
      </w:pPr>
      <w:r w:rsidRPr="00BA1C35">
        <w:rPr>
          <w:sz w:val="24"/>
          <w:szCs w:val="24"/>
          <w:lang w:val="en"/>
        </w:rPr>
        <w:t xml:space="preserve">In the transportation sector companies listed on the Indonesia Stock </w:t>
      </w:r>
      <w:proofErr w:type="spellStart"/>
      <w:r w:rsidRPr="00BA1C35">
        <w:rPr>
          <w:sz w:val="24"/>
          <w:szCs w:val="24"/>
          <w:lang w:val="en"/>
        </w:rPr>
        <w:t>Exchange</w:t>
      </w:r>
      <w:r w:rsidR="009255B8">
        <w:rPr>
          <w:sz w:val="24"/>
          <w:szCs w:val="24"/>
          <w:lang w:val="en"/>
        </w:rPr>
        <w:t>he</w:t>
      </w:r>
      <w:proofErr w:type="spellEnd"/>
      <w:r>
        <w:rPr>
          <w:lang w:val="en"/>
        </w:rPr>
        <w:t xml:space="preserve"> </w:t>
      </w:r>
      <w:r w:rsidR="00712952">
        <w:rPr>
          <w:sz w:val="24"/>
          <w:szCs w:val="24"/>
          <w:lang w:val="en"/>
        </w:rPr>
        <w:t xml:space="preserve"> </w:t>
      </w:r>
      <w:proofErr w:type="spellStart"/>
      <w:r w:rsidR="00712952">
        <w:rPr>
          <w:sz w:val="24"/>
          <w:szCs w:val="24"/>
          <w:lang w:val="en"/>
        </w:rPr>
        <w:t>experienced</w:t>
      </w:r>
      <w:r>
        <w:rPr>
          <w:lang w:val="en"/>
        </w:rPr>
        <w:t>a</w:t>
      </w:r>
      <w:proofErr w:type="spellEnd"/>
      <w:r>
        <w:rPr>
          <w:lang w:val="en"/>
        </w:rPr>
        <w:t xml:space="preserve"> significant decline in the stock price caused </w:t>
      </w:r>
      <w:proofErr w:type="spellStart"/>
      <w:r>
        <w:rPr>
          <w:lang w:val="en"/>
        </w:rPr>
        <w:t>by</w:t>
      </w:r>
      <w:r w:rsidRPr="00BA1C35">
        <w:rPr>
          <w:sz w:val="24"/>
          <w:szCs w:val="24"/>
          <w:lang w:val="en"/>
        </w:rPr>
        <w:t>the</w:t>
      </w:r>
      <w:proofErr w:type="spellEnd"/>
      <w:r w:rsidRPr="00BA1C35">
        <w:rPr>
          <w:sz w:val="24"/>
          <w:szCs w:val="24"/>
          <w:lang w:val="en"/>
        </w:rPr>
        <w:t xml:space="preserve"> Covid-19 problem that occurred in Indonesia. This is due to the government's decision to implement large-scale social restrictions that cause total public transportation passengers both air and sea transportation to decrease significantly, causing also the share price of transportation companies listed on the </w:t>
      </w:r>
      <w:r>
        <w:rPr>
          <w:lang w:val="en"/>
        </w:rPr>
        <w:t xml:space="preserve">Indonesia Stock </w:t>
      </w:r>
      <w:r w:rsidR="009255B8">
        <w:rPr>
          <w:sz w:val="24"/>
          <w:szCs w:val="24"/>
          <w:lang w:val="en"/>
        </w:rPr>
        <w:t>Exchange.</w:t>
      </w:r>
      <w:r>
        <w:rPr>
          <w:lang w:val="en"/>
        </w:rPr>
        <w:t xml:space="preserve"> </w:t>
      </w:r>
      <w:r w:rsidRPr="00BA1C35">
        <w:rPr>
          <w:sz w:val="24"/>
          <w:szCs w:val="24"/>
          <w:lang w:val="en"/>
        </w:rPr>
        <w:t>This is in accordance with the signal theory that, where when investors have information related to the condition of the company through financial statements, then investors will assess the performance of the company. In this analysis, transportation companies listed on the Indonesia Stock Exchange experienced a very significant decline in performance so that investors assessed a decrease in the performance of transportation companies listed on the Indonesia Stock Exchange. So, this can make the majority of the share price in transportation companies experience a significant decline.</w:t>
      </w:r>
    </w:p>
    <w:p w14:paraId="745B598E" w14:textId="77777777" w:rsidR="00C91432" w:rsidRPr="00BA1C35" w:rsidRDefault="00C91432" w:rsidP="001A3667">
      <w:pPr>
        <w:jc w:val="both"/>
        <w:rPr>
          <w:rFonts w:ascii="Century Schoolbook" w:hAnsi="Century Schoolbook"/>
          <w:sz w:val="24"/>
          <w:szCs w:val="24"/>
          <w:lang w:val="id-ID"/>
        </w:rPr>
      </w:pPr>
    </w:p>
    <w:p w14:paraId="739DFE2B" w14:textId="77777777" w:rsidR="00065289" w:rsidRPr="00BA1C35" w:rsidRDefault="004C2F33" w:rsidP="00AE5335">
      <w:pPr>
        <w:jc w:val="both"/>
        <w:rPr>
          <w:rFonts w:ascii="Century Schoolbook" w:hAnsi="Century Schoolbook"/>
          <w:b/>
          <w:sz w:val="24"/>
          <w:szCs w:val="24"/>
          <w:lang w:val="id-ID"/>
        </w:rPr>
      </w:pPr>
      <w:proofErr w:type="spellStart"/>
      <w:r w:rsidRPr="00BA1C35">
        <w:rPr>
          <w:b/>
          <w:sz w:val="24"/>
          <w:szCs w:val="24"/>
          <w:lang w:val="en"/>
        </w:rPr>
        <w:t>Kethanity</w:t>
      </w:r>
      <w:proofErr w:type="spellEnd"/>
      <w:r w:rsidRPr="00BA1C35">
        <w:rPr>
          <w:b/>
          <w:sz w:val="24"/>
          <w:szCs w:val="24"/>
          <w:lang w:val="en"/>
        </w:rPr>
        <w:t xml:space="preserve"> </w:t>
      </w:r>
    </w:p>
    <w:p w14:paraId="0F2CBBDF" w14:textId="227F2745" w:rsidR="00AE5335" w:rsidRPr="00BA1C35" w:rsidRDefault="00F65AE1" w:rsidP="00AE5335">
      <w:pPr>
        <w:jc w:val="both"/>
        <w:rPr>
          <w:rFonts w:ascii="Century Schoolbook" w:hAnsi="Century Schoolbook"/>
          <w:sz w:val="24"/>
          <w:szCs w:val="24"/>
          <w:lang w:val="id-ID"/>
        </w:rPr>
      </w:pPr>
      <w:r>
        <w:rPr>
          <w:sz w:val="24"/>
          <w:szCs w:val="24"/>
          <w:lang w:val="en"/>
        </w:rPr>
        <w:t xml:space="preserve">This research aims to </w:t>
      </w:r>
      <w:r w:rsidRPr="00F65AE1">
        <w:rPr>
          <w:sz w:val="24"/>
          <w:szCs w:val="24"/>
          <w:lang w:val="en"/>
        </w:rPr>
        <w:t xml:space="preserve">analyze </w:t>
      </w:r>
      <w:r>
        <w:rPr>
          <w:lang w:val="en"/>
        </w:rPr>
        <w:t xml:space="preserve"> </w:t>
      </w:r>
      <w:r w:rsidR="00AF0291">
        <w:rPr>
          <w:sz w:val="24"/>
          <w:szCs w:val="24"/>
          <w:lang w:val="en"/>
        </w:rPr>
        <w:t xml:space="preserve">and find out the </w:t>
      </w:r>
      <w:r>
        <w:rPr>
          <w:lang w:val="en"/>
        </w:rPr>
        <w:t xml:space="preserve">comparison of the stock </w:t>
      </w:r>
      <w:r w:rsidRPr="00F65AE1">
        <w:rPr>
          <w:sz w:val="24"/>
          <w:szCs w:val="24"/>
          <w:lang w:val="en"/>
        </w:rPr>
        <w:t xml:space="preserve">prices </w:t>
      </w:r>
      <w:r>
        <w:rPr>
          <w:lang w:val="en"/>
        </w:rPr>
        <w:t xml:space="preserve">of transportation sector companies before </w:t>
      </w:r>
      <w:r w:rsidR="00E0138A">
        <w:rPr>
          <w:sz w:val="24"/>
          <w:szCs w:val="24"/>
          <w:lang w:val="en"/>
        </w:rPr>
        <w:t xml:space="preserve">and after </w:t>
      </w:r>
      <w:r>
        <w:rPr>
          <w:lang w:val="en"/>
        </w:rPr>
        <w:t xml:space="preserve">the </w:t>
      </w:r>
      <w:r w:rsidR="00E0138A" w:rsidRPr="00E0138A">
        <w:rPr>
          <w:sz w:val="24"/>
          <w:szCs w:val="24"/>
          <w:lang w:val="en"/>
        </w:rPr>
        <w:t xml:space="preserve">announcement </w:t>
      </w:r>
      <w:r>
        <w:rPr>
          <w:lang w:val="en"/>
        </w:rPr>
        <w:t xml:space="preserve">of </w:t>
      </w:r>
      <w:r w:rsidR="00E0138A" w:rsidRPr="00E0138A">
        <w:rPr>
          <w:sz w:val="24"/>
          <w:szCs w:val="24"/>
          <w:lang w:val="en"/>
        </w:rPr>
        <w:t>Covid-19</w:t>
      </w:r>
      <w:r>
        <w:rPr>
          <w:lang w:val="en"/>
        </w:rPr>
        <w:t xml:space="preserve"> </w:t>
      </w:r>
      <w:r w:rsidR="00FC51B0">
        <w:rPr>
          <w:sz w:val="24"/>
          <w:szCs w:val="24"/>
          <w:lang w:val="en"/>
        </w:rPr>
        <w:t xml:space="preserve">cases </w:t>
      </w:r>
      <w:r>
        <w:rPr>
          <w:lang w:val="en"/>
        </w:rPr>
        <w:t xml:space="preserve">in Indonesia. </w:t>
      </w:r>
      <w:r w:rsidR="00FC51B0">
        <w:rPr>
          <w:sz w:val="24"/>
          <w:szCs w:val="24"/>
          <w:lang w:val="en"/>
        </w:rPr>
        <w:t xml:space="preserve">Based on the results of </w:t>
      </w:r>
      <w:r>
        <w:rPr>
          <w:lang w:val="en"/>
        </w:rPr>
        <w:t xml:space="preserve">the study, </w:t>
      </w:r>
      <w:proofErr w:type="spellStart"/>
      <w:r w:rsidR="00E0138A" w:rsidRPr="00E0138A">
        <w:rPr>
          <w:sz w:val="24"/>
          <w:szCs w:val="24"/>
          <w:lang w:val="en"/>
        </w:rPr>
        <w:t>mak</w:t>
      </w:r>
      <w:r>
        <w:rPr>
          <w:lang w:val="en"/>
        </w:rPr>
        <w:t>a</w:t>
      </w:r>
      <w:r w:rsidR="00FC51B0">
        <w:rPr>
          <w:sz w:val="24"/>
          <w:szCs w:val="24"/>
          <w:lang w:val="en"/>
        </w:rPr>
        <w:t>can</w:t>
      </w:r>
      <w:proofErr w:type="spellEnd"/>
      <w:r w:rsidR="00FC51B0">
        <w:rPr>
          <w:sz w:val="24"/>
          <w:szCs w:val="24"/>
          <w:lang w:val="en"/>
        </w:rPr>
        <w:t xml:space="preserve"> be </w:t>
      </w:r>
      <w:r>
        <w:rPr>
          <w:lang w:val="en"/>
        </w:rPr>
        <w:t xml:space="preserve"> </w:t>
      </w:r>
      <w:r w:rsidR="00E0138A">
        <w:rPr>
          <w:sz w:val="24"/>
          <w:szCs w:val="24"/>
          <w:lang w:val="en"/>
        </w:rPr>
        <w:t xml:space="preserve">concluded </w:t>
      </w:r>
      <w:r>
        <w:rPr>
          <w:lang w:val="en"/>
        </w:rPr>
        <w:t xml:space="preserve"> </w:t>
      </w:r>
      <w:r w:rsidR="00AE5335" w:rsidRPr="00BA1C35">
        <w:rPr>
          <w:sz w:val="24"/>
          <w:szCs w:val="24"/>
          <w:lang w:val="en"/>
        </w:rPr>
        <w:t>to 41 transportation companies listed on the Indonesia Stock Exchange</w:t>
      </w:r>
      <w:r>
        <w:rPr>
          <w:lang w:val="en"/>
        </w:rPr>
        <w:t xml:space="preserve"> </w:t>
      </w:r>
      <w:r w:rsidR="0097144B">
        <w:rPr>
          <w:sz w:val="24"/>
          <w:szCs w:val="24"/>
          <w:lang w:val="en"/>
        </w:rPr>
        <w:t xml:space="preserve"> that,</w:t>
      </w:r>
      <w:r w:rsidR="00F94686">
        <w:rPr>
          <w:sz w:val="24"/>
          <w:szCs w:val="24"/>
          <w:lang w:val="en"/>
        </w:rPr>
        <w:t xml:space="preserve"> </w:t>
      </w:r>
      <w:r>
        <w:rPr>
          <w:lang w:val="en"/>
        </w:rPr>
        <w:t xml:space="preserve">the results of hypothesis testing in the study sample showed that the average stock price before the </w:t>
      </w:r>
      <w:r w:rsidR="00AE5335" w:rsidRPr="00BA1C35">
        <w:rPr>
          <w:sz w:val="24"/>
          <w:szCs w:val="24"/>
          <w:lang w:val="en"/>
        </w:rPr>
        <w:t xml:space="preserve">Covid-19 announcement experienced significant inequality with the average price after the Covid-19 announcement. Covid-19 which worries the Indonesian state starting from March 2, 2020 is quite a significant influence on the decline in the share price traded to transportation companies. Our </w:t>
      </w:r>
      <w:proofErr w:type="spellStart"/>
      <w:r w:rsidR="00AE5335" w:rsidRPr="00BA1C35">
        <w:rPr>
          <w:sz w:val="24"/>
          <w:szCs w:val="24"/>
          <w:lang w:val="en"/>
        </w:rPr>
        <w:t>advice</w:t>
      </w:r>
      <w:r w:rsidR="00FC51B0">
        <w:rPr>
          <w:sz w:val="24"/>
          <w:szCs w:val="24"/>
          <w:lang w:val="en"/>
        </w:rPr>
        <w:t>as</w:t>
      </w:r>
      <w:proofErr w:type="spellEnd"/>
      <w:r w:rsidR="00FC51B0">
        <w:rPr>
          <w:sz w:val="24"/>
          <w:szCs w:val="24"/>
          <w:lang w:val="en"/>
        </w:rPr>
        <w:t xml:space="preserve"> writers, gives </w:t>
      </w:r>
      <w:r>
        <w:rPr>
          <w:lang w:val="en"/>
        </w:rPr>
        <w:t xml:space="preserve">consideration and decisions to various </w:t>
      </w:r>
      <w:r w:rsidR="00AE5335" w:rsidRPr="00BA1C35">
        <w:rPr>
          <w:sz w:val="24"/>
          <w:szCs w:val="24"/>
          <w:lang w:val="en"/>
        </w:rPr>
        <w:t xml:space="preserve">parties. For investors, it should be more selective in choosing the company where to invest, but this selective nature must be balanced with the nature of not too worried excessively in response to pandemics so that stock market trading will continue and will eventually increase the price and total shares traded. For companies, it can change its stock trading strategy to be more innovative for example through </w:t>
      </w:r>
      <w:r w:rsidR="00FC51B0" w:rsidRPr="00712952">
        <w:rPr>
          <w:i/>
          <w:sz w:val="24"/>
          <w:szCs w:val="24"/>
          <w:lang w:val="en"/>
        </w:rPr>
        <w:t xml:space="preserve"> online</w:t>
      </w:r>
      <w:r>
        <w:rPr>
          <w:lang w:val="en"/>
        </w:rPr>
        <w:t xml:space="preserve"> </w:t>
      </w:r>
      <w:r w:rsidR="00AE5335" w:rsidRPr="00BA1C35">
        <w:rPr>
          <w:i/>
          <w:sz w:val="24"/>
          <w:szCs w:val="24"/>
          <w:lang w:val="en"/>
        </w:rPr>
        <w:t>platforms</w:t>
      </w:r>
      <w:r>
        <w:rPr>
          <w:lang w:val="en"/>
        </w:rPr>
        <w:t xml:space="preserve"> to attract investors</w:t>
      </w:r>
      <w:r w:rsidR="00AE5335" w:rsidRPr="00BA1C35">
        <w:rPr>
          <w:sz w:val="24"/>
          <w:szCs w:val="24"/>
          <w:lang w:val="en"/>
        </w:rPr>
        <w:t xml:space="preserve"> in buying company shares.</w:t>
      </w:r>
    </w:p>
    <w:p w14:paraId="4230246A" w14:textId="77777777" w:rsidR="003964CF" w:rsidRPr="00BA1C35" w:rsidRDefault="003964CF" w:rsidP="00AE5335">
      <w:pPr>
        <w:jc w:val="both"/>
        <w:rPr>
          <w:rFonts w:ascii="Century Schoolbook" w:hAnsi="Century Schoolbook"/>
          <w:sz w:val="24"/>
          <w:szCs w:val="24"/>
        </w:rPr>
      </w:pPr>
    </w:p>
    <w:p w14:paraId="4BF1DE82" w14:textId="77777777" w:rsidR="00FD4116" w:rsidRPr="00AE5335" w:rsidRDefault="00FD4116" w:rsidP="00AE5335">
      <w:pPr>
        <w:jc w:val="both"/>
        <w:rPr>
          <w:sz w:val="24"/>
          <w:lang w:val="id-ID"/>
        </w:rPr>
      </w:pPr>
    </w:p>
    <w:p w14:paraId="18F1FF90" w14:textId="77777777" w:rsidR="004F69BD" w:rsidRPr="00AE5335" w:rsidRDefault="004F69BD" w:rsidP="00AE5335">
      <w:pPr>
        <w:jc w:val="both"/>
        <w:rPr>
          <w:sz w:val="24"/>
          <w:lang w:val="id-ID"/>
        </w:rPr>
      </w:pPr>
    </w:p>
    <w:p w14:paraId="16E60517" w14:textId="77777777" w:rsidR="003964CF" w:rsidRPr="00AE5335" w:rsidRDefault="003964CF" w:rsidP="00AE5335">
      <w:pPr>
        <w:jc w:val="both"/>
        <w:rPr>
          <w:sz w:val="24"/>
        </w:rPr>
      </w:pPr>
    </w:p>
    <w:p w14:paraId="115E0BAA" w14:textId="77777777" w:rsidR="003964CF" w:rsidRPr="00AE5335" w:rsidRDefault="003964CF" w:rsidP="00AE5335">
      <w:pPr>
        <w:jc w:val="both"/>
        <w:rPr>
          <w:sz w:val="24"/>
        </w:rPr>
      </w:pPr>
    </w:p>
    <w:p w14:paraId="5FF23719" w14:textId="77777777" w:rsidR="003964CF" w:rsidRPr="008C18BA" w:rsidRDefault="003964CF" w:rsidP="003964CF">
      <w:pPr>
        <w:jc w:val="both"/>
        <w:rPr>
          <w:sz w:val="24"/>
        </w:rPr>
      </w:pPr>
    </w:p>
    <w:p w14:paraId="6A3898B7" w14:textId="77777777" w:rsidR="003964CF" w:rsidRPr="008C18BA" w:rsidRDefault="003964CF" w:rsidP="003964CF">
      <w:pPr>
        <w:jc w:val="both"/>
        <w:rPr>
          <w:sz w:val="24"/>
        </w:rPr>
      </w:pPr>
    </w:p>
    <w:p w14:paraId="18478E22" w14:textId="77777777" w:rsidR="003964CF" w:rsidRPr="008C18BA" w:rsidRDefault="003964CF" w:rsidP="003964CF">
      <w:pPr>
        <w:jc w:val="both"/>
        <w:rPr>
          <w:sz w:val="24"/>
        </w:rPr>
      </w:pPr>
    </w:p>
    <w:p w14:paraId="0C24662D" w14:textId="77777777" w:rsidR="003964CF" w:rsidRDefault="003964CF" w:rsidP="003964CF">
      <w:pPr>
        <w:jc w:val="both"/>
        <w:rPr>
          <w:sz w:val="24"/>
          <w:lang w:val="id-ID"/>
        </w:rPr>
      </w:pPr>
    </w:p>
    <w:p w14:paraId="022BA6E0" w14:textId="77777777" w:rsidR="009255B8" w:rsidRPr="009255B8" w:rsidRDefault="009255B8" w:rsidP="003964CF">
      <w:pPr>
        <w:jc w:val="both"/>
        <w:rPr>
          <w:sz w:val="24"/>
          <w:lang w:val="id-ID"/>
        </w:rPr>
      </w:pPr>
    </w:p>
    <w:p w14:paraId="6B708C2F" w14:textId="77777777" w:rsidR="003964CF" w:rsidRDefault="003964CF" w:rsidP="003964CF">
      <w:pPr>
        <w:rPr>
          <w:sz w:val="24"/>
        </w:rPr>
      </w:pPr>
      <w:r w:rsidRPr="008C18BA">
        <w:rPr>
          <w:i/>
          <w:sz w:val="24"/>
        </w:rPr>
        <w:br w:type="page"/>
      </w:r>
    </w:p>
    <w:p w14:paraId="57BEDDFC" w14:textId="77777777" w:rsidR="003B36F6" w:rsidRPr="003B36F6" w:rsidRDefault="003964CF" w:rsidP="003964CF">
      <w:pPr>
        <w:jc w:val="both"/>
        <w:rPr>
          <w:b/>
          <w:sz w:val="24"/>
          <w:lang w:val="id-ID"/>
        </w:rPr>
      </w:pPr>
      <w:r w:rsidRPr="00FA1E36">
        <w:rPr>
          <w:b/>
          <w:sz w:val="24"/>
          <w:lang w:val="en"/>
        </w:rPr>
        <w:lastRenderedPageBreak/>
        <w:t xml:space="preserve">REFERENCE </w:t>
      </w:r>
    </w:p>
    <w:p w14:paraId="5056F093" w14:textId="77777777" w:rsidR="003964CF" w:rsidRPr="00EB29B1" w:rsidRDefault="003964CF" w:rsidP="003964CF">
      <w:pPr>
        <w:jc w:val="both"/>
        <w:rPr>
          <w:rFonts w:ascii="Century Schoolbook" w:hAnsi="Century Schoolbook"/>
          <w:sz w:val="24"/>
          <w:lang w:val="id-ID"/>
        </w:rPr>
      </w:pPr>
    </w:p>
    <w:p w14:paraId="078B979F" w14:textId="77777777" w:rsidR="00D25A89" w:rsidRDefault="00D25A89" w:rsidP="00D25A89">
      <w:pPr>
        <w:pStyle w:val="Bibliography"/>
        <w:ind w:left="720" w:hanging="720"/>
        <w:jc w:val="both"/>
        <w:rPr>
          <w:rFonts w:ascii="Century Schoolbook" w:hAnsi="Century Schoolbook"/>
          <w:noProof/>
          <w:sz w:val="24"/>
          <w:szCs w:val="24"/>
          <w:lang w:val="id-ID"/>
        </w:rPr>
      </w:pPr>
      <w:r w:rsidRPr="00D25A89">
        <w:rPr>
          <w:sz w:val="24"/>
          <w:szCs w:val="24"/>
          <w:lang w:val="en"/>
        </w:rPr>
        <w:fldChar w:fldCharType="begin"/>
      </w:r>
      <w:r w:rsidRPr="00D25A89">
        <w:rPr>
          <w:sz w:val="24"/>
          <w:szCs w:val="24"/>
          <w:lang w:val="en"/>
        </w:rPr>
        <w:instrText xml:space="preserve"> BIBLIOGRAPHY  \l 1057 </w:instrText>
      </w:r>
      <w:r w:rsidRPr="00D25A89">
        <w:rPr>
          <w:sz w:val="24"/>
          <w:szCs w:val="24"/>
          <w:lang w:val="en"/>
        </w:rPr>
        <w:fldChar w:fldCharType="separate"/>
      </w:r>
      <w:r w:rsidRPr="00D25A89">
        <w:rPr>
          <w:noProof/>
          <w:sz w:val="24"/>
          <w:szCs w:val="24"/>
          <w:lang w:val="en"/>
        </w:rPr>
        <w:t xml:space="preserve">Affinanda, A., Nur, E., &amp; Yuyetta, A. (2020). Analysis of the Influence of Financial Ratios to Return of Company Shares in The Index. </w:t>
      </w:r>
      <w:r w:rsidRPr="00D25A89">
        <w:rPr>
          <w:i/>
          <w:iCs/>
          <w:noProof/>
          <w:sz w:val="24"/>
          <w:szCs w:val="24"/>
          <w:lang w:val="en"/>
        </w:rPr>
        <w:t>Diponegoro Journal of Accounting,</w:t>
      </w:r>
      <w:r w:rsidRPr="00D25A89">
        <w:rPr>
          <w:noProof/>
          <w:sz w:val="24"/>
          <w:szCs w:val="24"/>
          <w:lang w:val="en"/>
        </w:rPr>
        <w:t>4(2), 329–339.</w:t>
      </w:r>
    </w:p>
    <w:p w14:paraId="516735FE" w14:textId="77777777" w:rsidR="006F16F4" w:rsidRPr="00EB29B1" w:rsidRDefault="006F16F4" w:rsidP="006F16F4">
      <w:pPr>
        <w:spacing w:line="480" w:lineRule="auto"/>
        <w:rPr>
          <w:rFonts w:ascii="Century Schoolbook" w:hAnsi="Century Schoolbook"/>
          <w:lang w:val="id-ID"/>
        </w:rPr>
      </w:pPr>
    </w:p>
    <w:p w14:paraId="114457E7" w14:textId="6B774884" w:rsidR="00D25A89" w:rsidRDefault="00D25A89" w:rsidP="00D25A89">
      <w:pPr>
        <w:pStyle w:val="Bibliography"/>
        <w:ind w:left="720" w:hanging="720"/>
        <w:jc w:val="both"/>
        <w:rPr>
          <w:rFonts w:ascii="Century Schoolbook" w:hAnsi="Century Schoolbook"/>
          <w:noProof/>
          <w:sz w:val="24"/>
          <w:szCs w:val="24"/>
          <w:lang w:val="id-ID"/>
        </w:rPr>
      </w:pPr>
      <w:r w:rsidRPr="00D25A89">
        <w:rPr>
          <w:noProof/>
          <w:sz w:val="24"/>
          <w:szCs w:val="24"/>
          <w:lang w:val="en"/>
        </w:rPr>
        <w:t xml:space="preserve">Aldin. (2020). </w:t>
      </w:r>
      <w:r w:rsidRPr="00D25A89">
        <w:rPr>
          <w:i/>
          <w:iCs/>
          <w:noProof/>
          <w:sz w:val="24"/>
          <w:szCs w:val="24"/>
          <w:lang w:val="en"/>
        </w:rPr>
        <w:t>Pandemic Impact, Performance of Five Transportation Companies Semester I.</w:t>
      </w:r>
      <w:r w:rsidRPr="00D25A89">
        <w:rPr>
          <w:noProof/>
          <w:sz w:val="24"/>
          <w:szCs w:val="24"/>
          <w:lang w:val="en"/>
        </w:rPr>
        <w:t>https://katadata.co.id/agungjatmiko/finansial/5f3505138f061/imbas-pandemi-kinerja-lima-perusahaan-transportasi-semester-i-anjlok.</w:t>
      </w:r>
    </w:p>
    <w:p w14:paraId="2BA823D5" w14:textId="77777777" w:rsidR="006F16F4" w:rsidRPr="00EB29B1" w:rsidRDefault="006F16F4" w:rsidP="006F16F4">
      <w:pPr>
        <w:spacing w:line="480" w:lineRule="auto"/>
        <w:rPr>
          <w:rFonts w:ascii="Century Schoolbook" w:hAnsi="Century Schoolbook"/>
          <w:lang w:val="id-ID"/>
        </w:rPr>
      </w:pPr>
    </w:p>
    <w:p w14:paraId="05ECE1AF" w14:textId="77777777" w:rsidR="00D25A89" w:rsidRDefault="00D25A89" w:rsidP="00D25A89">
      <w:pPr>
        <w:pStyle w:val="Bibliography"/>
        <w:ind w:left="720" w:hanging="720"/>
        <w:jc w:val="both"/>
        <w:rPr>
          <w:rFonts w:ascii="Century Schoolbook" w:hAnsi="Century Schoolbook"/>
          <w:noProof/>
          <w:sz w:val="24"/>
          <w:szCs w:val="24"/>
          <w:lang w:val="id-ID"/>
        </w:rPr>
      </w:pPr>
      <w:r w:rsidRPr="00D25A89">
        <w:rPr>
          <w:noProof/>
          <w:sz w:val="24"/>
          <w:szCs w:val="24"/>
          <w:lang w:val="en"/>
        </w:rPr>
        <w:t xml:space="preserve">Baker, S. R., Bloom, S. J., David, K. K., M, S., &amp;T, V. (2020). The Unprecedented Stock Market Reaction to COVID19. </w:t>
      </w:r>
      <w:r w:rsidRPr="00D25A89">
        <w:rPr>
          <w:i/>
          <w:iCs/>
          <w:noProof/>
          <w:sz w:val="24"/>
          <w:szCs w:val="24"/>
          <w:lang w:val="en"/>
        </w:rPr>
        <w:t>The Review of Asset Pricing Studies</w:t>
      </w:r>
      <w:r>
        <w:rPr>
          <w:lang w:val="en"/>
        </w:rPr>
        <w:t>,</w:t>
      </w:r>
      <w:r w:rsidRPr="00D25A89">
        <w:rPr>
          <w:noProof/>
          <w:sz w:val="24"/>
          <w:szCs w:val="24"/>
          <w:lang w:val="en"/>
        </w:rPr>
        <w:t>742-758.</w:t>
      </w:r>
    </w:p>
    <w:p w14:paraId="2106ACDD" w14:textId="77777777" w:rsidR="006F16F4" w:rsidRPr="00EB29B1" w:rsidRDefault="006F16F4" w:rsidP="006F16F4">
      <w:pPr>
        <w:spacing w:line="480" w:lineRule="auto"/>
        <w:rPr>
          <w:rFonts w:ascii="Century Schoolbook" w:hAnsi="Century Schoolbook"/>
          <w:lang w:val="id-ID"/>
        </w:rPr>
      </w:pPr>
    </w:p>
    <w:p w14:paraId="6B9AA2DB" w14:textId="41564935" w:rsidR="00D25A89" w:rsidRDefault="00D25A89" w:rsidP="00D25A89">
      <w:pPr>
        <w:pStyle w:val="Bibliography"/>
        <w:ind w:left="720" w:hanging="720"/>
        <w:jc w:val="both"/>
        <w:rPr>
          <w:rFonts w:ascii="Century Schoolbook" w:hAnsi="Century Schoolbook"/>
          <w:noProof/>
          <w:sz w:val="24"/>
          <w:szCs w:val="24"/>
          <w:lang w:val="id-ID"/>
        </w:rPr>
      </w:pPr>
      <w:r>
        <w:rPr>
          <w:noProof/>
          <w:sz w:val="24"/>
          <w:szCs w:val="24"/>
          <w:lang w:val="en"/>
        </w:rPr>
        <w:t>CCN</w:t>
      </w:r>
      <w:r w:rsidRPr="00D25A89">
        <w:rPr>
          <w:noProof/>
          <w:sz w:val="24"/>
          <w:szCs w:val="24"/>
          <w:lang w:val="en"/>
        </w:rPr>
        <w:t xml:space="preserve"> I</w:t>
      </w:r>
      <w:r>
        <w:rPr>
          <w:noProof/>
          <w:sz w:val="24"/>
          <w:szCs w:val="24"/>
          <w:lang w:val="en"/>
        </w:rPr>
        <w:t>ndonesia</w:t>
      </w:r>
      <w:r w:rsidRPr="00D25A89">
        <w:rPr>
          <w:noProof/>
          <w:sz w:val="24"/>
          <w:szCs w:val="24"/>
          <w:lang w:val="en"/>
        </w:rPr>
        <w:t xml:space="preserve">. (2020). </w:t>
      </w:r>
      <w:r>
        <w:rPr>
          <w:lang w:val="en"/>
        </w:rPr>
        <w:t xml:space="preserve"> </w:t>
      </w:r>
      <w:r w:rsidRPr="00D25A89">
        <w:rPr>
          <w:i/>
          <w:iCs/>
          <w:noProof/>
          <w:sz w:val="24"/>
          <w:szCs w:val="24"/>
          <w:lang w:val="en"/>
        </w:rPr>
        <w:t>OECD Global Economic Projection Minus 4.2 Percent This Year.</w:t>
      </w:r>
      <w:r>
        <w:rPr>
          <w:lang w:val="en"/>
        </w:rPr>
        <w:t xml:space="preserve"> </w:t>
      </w:r>
      <w:r w:rsidRPr="00D25A89">
        <w:rPr>
          <w:noProof/>
          <w:sz w:val="24"/>
          <w:szCs w:val="24"/>
          <w:lang w:val="en"/>
        </w:rPr>
        <w:t>https://www.cnnindonesia.com/ekonomi/20201201171958-532-576736/oecd-proyeksi-ekonomi-global-minus-42-persen-tahun-ini.</w:t>
      </w:r>
    </w:p>
    <w:p w14:paraId="1822672B" w14:textId="77777777" w:rsidR="006F16F4" w:rsidRPr="00EB29B1" w:rsidRDefault="006F16F4" w:rsidP="006F16F4">
      <w:pPr>
        <w:spacing w:line="480" w:lineRule="auto"/>
        <w:rPr>
          <w:rFonts w:ascii="Century Schoolbook" w:hAnsi="Century Schoolbook"/>
          <w:lang w:val="id-ID"/>
        </w:rPr>
      </w:pPr>
    </w:p>
    <w:p w14:paraId="266692D0" w14:textId="77777777" w:rsidR="00D25A89" w:rsidRDefault="00D25A89" w:rsidP="00D25A89">
      <w:pPr>
        <w:pStyle w:val="Bibliography"/>
        <w:ind w:left="720" w:hanging="720"/>
        <w:jc w:val="both"/>
        <w:rPr>
          <w:rFonts w:ascii="Century Schoolbook" w:hAnsi="Century Schoolbook"/>
          <w:noProof/>
          <w:sz w:val="24"/>
          <w:szCs w:val="24"/>
          <w:lang w:val="id-ID"/>
        </w:rPr>
      </w:pPr>
      <w:r w:rsidRPr="00D25A89">
        <w:rPr>
          <w:noProof/>
          <w:sz w:val="24"/>
          <w:szCs w:val="24"/>
          <w:lang w:val="en"/>
        </w:rPr>
        <w:t xml:space="preserve">Darmadji, T., &amp; Fakhrudin. (2012). </w:t>
      </w:r>
      <w:r w:rsidRPr="00D25A89">
        <w:rPr>
          <w:i/>
          <w:iCs/>
          <w:noProof/>
          <w:sz w:val="24"/>
          <w:szCs w:val="24"/>
          <w:lang w:val="en"/>
        </w:rPr>
        <w:t>Capital Market in Indonesia.</w:t>
      </w:r>
      <w:r>
        <w:rPr>
          <w:lang w:val="en"/>
        </w:rPr>
        <w:t xml:space="preserve"> </w:t>
      </w:r>
      <w:r w:rsidRPr="00D25A89">
        <w:rPr>
          <w:noProof/>
          <w:sz w:val="24"/>
          <w:szCs w:val="24"/>
          <w:lang w:val="en"/>
        </w:rPr>
        <w:t>Jakarta: Salemba Four.</w:t>
      </w:r>
    </w:p>
    <w:p w14:paraId="73D149A7" w14:textId="77777777" w:rsidR="006F16F4" w:rsidRPr="00EB29B1" w:rsidRDefault="006F16F4" w:rsidP="006F16F4">
      <w:pPr>
        <w:rPr>
          <w:rFonts w:ascii="Century Schoolbook" w:hAnsi="Century Schoolbook"/>
          <w:lang w:val="id-ID"/>
        </w:rPr>
      </w:pPr>
    </w:p>
    <w:p w14:paraId="289163F6" w14:textId="77777777" w:rsidR="006F16F4" w:rsidRPr="00EB29B1" w:rsidRDefault="006F16F4" w:rsidP="006F16F4">
      <w:pPr>
        <w:rPr>
          <w:rFonts w:ascii="Century Schoolbook" w:hAnsi="Century Schoolbook"/>
          <w:lang w:val="id-ID"/>
        </w:rPr>
      </w:pPr>
    </w:p>
    <w:p w14:paraId="481AF494" w14:textId="77777777" w:rsidR="00D25A89" w:rsidRDefault="00D25A89" w:rsidP="00D25A89">
      <w:pPr>
        <w:pStyle w:val="Bibliography"/>
        <w:ind w:left="720" w:hanging="720"/>
        <w:jc w:val="both"/>
        <w:rPr>
          <w:rFonts w:ascii="Century Schoolbook" w:hAnsi="Century Schoolbook"/>
          <w:noProof/>
          <w:sz w:val="24"/>
          <w:szCs w:val="24"/>
          <w:lang w:val="id-ID"/>
        </w:rPr>
      </w:pPr>
      <w:r w:rsidRPr="00D25A89">
        <w:rPr>
          <w:noProof/>
          <w:sz w:val="24"/>
          <w:szCs w:val="24"/>
          <w:lang w:val="en"/>
        </w:rPr>
        <w:t xml:space="preserve">Defrizal, &amp; Mulyawan. (2015). Analysis of the Effect of Financial Ratio to Stock Return (Study on Manufacturing Stocks Listed on Indonesia Stock Exchange 2008-2012). </w:t>
      </w:r>
      <w:r w:rsidRPr="00D25A89">
        <w:rPr>
          <w:i/>
          <w:iCs/>
          <w:noProof/>
          <w:sz w:val="24"/>
          <w:szCs w:val="24"/>
          <w:lang w:val="en"/>
        </w:rPr>
        <w:t>Journal of Management and Business,</w:t>
      </w:r>
      <w:r w:rsidRPr="00D25A89">
        <w:rPr>
          <w:noProof/>
          <w:sz w:val="24"/>
          <w:szCs w:val="24"/>
          <w:lang w:val="en"/>
        </w:rPr>
        <w:t>6(1).</w:t>
      </w:r>
    </w:p>
    <w:p w14:paraId="7ADC8EAC" w14:textId="77777777" w:rsidR="006F16F4" w:rsidRPr="00EB29B1" w:rsidRDefault="006F16F4" w:rsidP="006F16F4">
      <w:pPr>
        <w:rPr>
          <w:rFonts w:ascii="Century Schoolbook" w:hAnsi="Century Schoolbook"/>
          <w:lang w:val="id-ID"/>
        </w:rPr>
      </w:pPr>
    </w:p>
    <w:p w14:paraId="6CB49E78" w14:textId="77777777" w:rsidR="006F16F4" w:rsidRPr="00EB29B1" w:rsidRDefault="006F16F4" w:rsidP="006F16F4">
      <w:pPr>
        <w:rPr>
          <w:rFonts w:ascii="Century Schoolbook" w:hAnsi="Century Schoolbook"/>
          <w:lang w:val="id-ID"/>
        </w:rPr>
      </w:pPr>
    </w:p>
    <w:p w14:paraId="4D25A263" w14:textId="77777777" w:rsidR="00D25A89" w:rsidRDefault="00D25A89" w:rsidP="00D25A89">
      <w:pPr>
        <w:pStyle w:val="Bibliography"/>
        <w:ind w:left="720" w:hanging="720"/>
        <w:jc w:val="both"/>
        <w:rPr>
          <w:rFonts w:ascii="Century Schoolbook" w:hAnsi="Century Schoolbook"/>
          <w:noProof/>
          <w:sz w:val="24"/>
          <w:szCs w:val="24"/>
          <w:lang w:val="id-ID"/>
        </w:rPr>
      </w:pPr>
      <w:r w:rsidRPr="00D25A89">
        <w:rPr>
          <w:noProof/>
          <w:sz w:val="24"/>
          <w:szCs w:val="24"/>
          <w:lang w:val="en"/>
        </w:rPr>
        <w:t xml:space="preserve">Dewi, I. K., &amp; Solihin, D. (2020). The Effect of Current Ratio and Net Profit Margin on Stock Prices in Food and Beverage Companies Listed on the Indonesia Stock Exchange (IDX). </w:t>
      </w:r>
      <w:r w:rsidRPr="00D25A89">
        <w:rPr>
          <w:i/>
          <w:iCs/>
          <w:noProof/>
          <w:sz w:val="24"/>
          <w:szCs w:val="24"/>
          <w:lang w:val="en"/>
        </w:rPr>
        <w:t>Journal feasible business, entrepreneurship and cooperatives,</w:t>
      </w:r>
      <w:r w:rsidRPr="00D25A89">
        <w:rPr>
          <w:noProof/>
          <w:sz w:val="24"/>
          <w:szCs w:val="24"/>
          <w:lang w:val="en"/>
        </w:rPr>
        <w:t>2(2). 183-191.</w:t>
      </w:r>
    </w:p>
    <w:p w14:paraId="7A5A4335" w14:textId="77777777" w:rsidR="006F16F4" w:rsidRPr="00EB29B1" w:rsidRDefault="006F16F4" w:rsidP="00B56D8A">
      <w:pPr>
        <w:spacing w:line="480" w:lineRule="auto"/>
        <w:rPr>
          <w:rFonts w:ascii="Century Schoolbook" w:hAnsi="Century Schoolbook"/>
          <w:lang w:val="id-ID"/>
        </w:rPr>
      </w:pPr>
    </w:p>
    <w:p w14:paraId="37D39AE3" w14:textId="77777777" w:rsidR="00D25A89" w:rsidRDefault="00D25A89" w:rsidP="00D25A89">
      <w:pPr>
        <w:pStyle w:val="Bibliography"/>
        <w:ind w:left="720" w:hanging="720"/>
        <w:jc w:val="both"/>
        <w:rPr>
          <w:rFonts w:ascii="Century Schoolbook" w:hAnsi="Century Schoolbook"/>
          <w:noProof/>
          <w:sz w:val="24"/>
          <w:szCs w:val="24"/>
          <w:lang w:val="id-ID"/>
        </w:rPr>
      </w:pPr>
      <w:r w:rsidRPr="00D25A89">
        <w:rPr>
          <w:noProof/>
          <w:sz w:val="24"/>
          <w:szCs w:val="24"/>
          <w:lang w:val="en"/>
        </w:rPr>
        <w:t xml:space="preserve">Ekawati, S., &amp; Yuaniati, T. (2020). Effect of ROA, ROE and EPS on Stock Prices in Transportation Companies. </w:t>
      </w:r>
      <w:r w:rsidRPr="00D25A89">
        <w:rPr>
          <w:i/>
          <w:iCs/>
          <w:noProof/>
          <w:sz w:val="24"/>
          <w:szCs w:val="24"/>
          <w:lang w:val="en"/>
        </w:rPr>
        <w:t>Journal of Management Science and Research,</w:t>
      </w:r>
      <w:r w:rsidRPr="00D25A89">
        <w:rPr>
          <w:noProof/>
          <w:sz w:val="24"/>
          <w:szCs w:val="24"/>
          <w:lang w:val="en"/>
        </w:rPr>
        <w:t>2-16.</w:t>
      </w:r>
    </w:p>
    <w:p w14:paraId="3F03802F" w14:textId="77777777" w:rsidR="006F16F4" w:rsidRPr="00EB29B1" w:rsidRDefault="006F16F4" w:rsidP="00B56D8A">
      <w:pPr>
        <w:spacing w:line="480" w:lineRule="auto"/>
        <w:rPr>
          <w:rFonts w:ascii="Century Schoolbook" w:hAnsi="Century Schoolbook"/>
          <w:lang w:val="id-ID"/>
        </w:rPr>
      </w:pPr>
    </w:p>
    <w:p w14:paraId="4BE9D805" w14:textId="102A60D3" w:rsidR="00D25A89" w:rsidRDefault="00D25A89" w:rsidP="00D25A89">
      <w:pPr>
        <w:pStyle w:val="Bibliography"/>
        <w:ind w:left="720" w:hanging="720"/>
        <w:jc w:val="both"/>
        <w:rPr>
          <w:rFonts w:ascii="Century Schoolbook" w:hAnsi="Century Schoolbook"/>
          <w:noProof/>
          <w:sz w:val="24"/>
          <w:szCs w:val="24"/>
          <w:lang w:val="id-ID"/>
        </w:rPr>
      </w:pPr>
      <w:r w:rsidRPr="00D25A89">
        <w:rPr>
          <w:noProof/>
          <w:sz w:val="24"/>
          <w:szCs w:val="24"/>
          <w:lang w:val="en"/>
        </w:rPr>
        <w:t xml:space="preserve">Fahmi, I. (2014). </w:t>
      </w:r>
      <w:r w:rsidRPr="00D25A89">
        <w:rPr>
          <w:i/>
          <w:iCs/>
          <w:noProof/>
          <w:sz w:val="24"/>
          <w:szCs w:val="24"/>
          <w:lang w:val="en"/>
        </w:rPr>
        <w:t>Corporate Financial Management and Capital Markets (1 ed.).</w:t>
      </w:r>
      <w:r>
        <w:rPr>
          <w:lang w:val="en"/>
        </w:rPr>
        <w:t xml:space="preserve"> </w:t>
      </w:r>
      <w:r w:rsidR="00B56D8A">
        <w:rPr>
          <w:noProof/>
          <w:sz w:val="24"/>
          <w:szCs w:val="24"/>
          <w:lang w:val="en"/>
        </w:rPr>
        <w:t>Partner W</w:t>
      </w:r>
      <w:r w:rsidRPr="00D25A89">
        <w:rPr>
          <w:noProof/>
          <w:sz w:val="24"/>
          <w:szCs w:val="24"/>
          <w:lang w:val="en"/>
        </w:rPr>
        <w:t>acana Media.</w:t>
      </w:r>
    </w:p>
    <w:p w14:paraId="04594FF0" w14:textId="77777777" w:rsidR="006F16F4" w:rsidRPr="00EB29B1" w:rsidRDefault="006F16F4" w:rsidP="00B56D8A">
      <w:pPr>
        <w:spacing w:line="480" w:lineRule="auto"/>
        <w:rPr>
          <w:rFonts w:ascii="Century Schoolbook" w:hAnsi="Century Schoolbook"/>
          <w:lang w:val="id-ID"/>
        </w:rPr>
      </w:pPr>
    </w:p>
    <w:p w14:paraId="651124AF" w14:textId="26434D9F" w:rsidR="00D25A89" w:rsidRDefault="00D25A89" w:rsidP="00D25A89">
      <w:pPr>
        <w:pStyle w:val="Bibliography"/>
        <w:ind w:left="720" w:hanging="720"/>
        <w:jc w:val="both"/>
        <w:rPr>
          <w:rFonts w:ascii="Century Schoolbook" w:hAnsi="Century Schoolbook"/>
          <w:noProof/>
          <w:sz w:val="24"/>
          <w:szCs w:val="24"/>
          <w:lang w:val="id-ID"/>
        </w:rPr>
      </w:pPr>
      <w:r w:rsidRPr="00D25A89">
        <w:rPr>
          <w:noProof/>
          <w:sz w:val="24"/>
          <w:szCs w:val="24"/>
          <w:lang w:val="en"/>
        </w:rPr>
        <w:t xml:space="preserve">Fauzia, M. (2020). </w:t>
      </w:r>
      <w:r w:rsidRPr="00D25A89">
        <w:rPr>
          <w:i/>
          <w:iCs/>
          <w:noProof/>
          <w:sz w:val="24"/>
          <w:szCs w:val="24"/>
          <w:lang w:val="en"/>
        </w:rPr>
        <w:t>Indonesia Official recession, Economy Quarter III-2020 Minus 3.49 Percent.</w:t>
      </w:r>
      <w:r w:rsidRPr="00D25A89">
        <w:rPr>
          <w:noProof/>
          <w:sz w:val="24"/>
          <w:szCs w:val="24"/>
          <w:lang w:val="en"/>
        </w:rPr>
        <w:t xml:space="preserve"> https://money.kompas.com/read/2020/11/05/111828826/indonesia-resmi-resesi-ekonomi-kuartal-iii-2020-minus-349-persen?page=all.</w:t>
      </w:r>
    </w:p>
    <w:p w14:paraId="715C5AE3" w14:textId="77777777" w:rsidR="006F16F4" w:rsidRPr="00EB29B1" w:rsidRDefault="006F16F4" w:rsidP="00B56D8A">
      <w:pPr>
        <w:spacing w:line="480" w:lineRule="auto"/>
        <w:rPr>
          <w:rFonts w:ascii="Century Schoolbook" w:hAnsi="Century Schoolbook"/>
          <w:lang w:val="id-ID"/>
        </w:rPr>
      </w:pPr>
    </w:p>
    <w:p w14:paraId="5DB94ADA" w14:textId="2F2C9133" w:rsidR="00D25A89" w:rsidRDefault="00D25A89" w:rsidP="00D25A89">
      <w:pPr>
        <w:pStyle w:val="Bibliography"/>
        <w:ind w:left="720" w:hanging="720"/>
        <w:jc w:val="both"/>
        <w:rPr>
          <w:rFonts w:ascii="Century Schoolbook" w:hAnsi="Century Schoolbook"/>
          <w:noProof/>
          <w:sz w:val="24"/>
          <w:szCs w:val="24"/>
          <w:lang w:val="id-ID"/>
        </w:rPr>
      </w:pPr>
      <w:r w:rsidRPr="00D25A89">
        <w:rPr>
          <w:noProof/>
          <w:sz w:val="24"/>
          <w:szCs w:val="24"/>
          <w:lang w:val="en"/>
        </w:rPr>
        <w:t xml:space="preserve">Ismayanti. (2010). </w:t>
      </w:r>
      <w:r w:rsidRPr="00D25A89">
        <w:rPr>
          <w:i/>
          <w:iCs/>
          <w:noProof/>
          <w:sz w:val="24"/>
          <w:szCs w:val="24"/>
          <w:lang w:val="en"/>
        </w:rPr>
        <w:t>Introduction to Tourism.</w:t>
      </w:r>
      <w:r>
        <w:rPr>
          <w:lang w:val="en"/>
        </w:rPr>
        <w:t xml:space="preserve"> </w:t>
      </w:r>
      <w:r w:rsidRPr="00D25A89">
        <w:rPr>
          <w:noProof/>
          <w:sz w:val="24"/>
          <w:szCs w:val="24"/>
          <w:lang w:val="en"/>
        </w:rPr>
        <w:t>Jakarta: PT G</w:t>
      </w:r>
      <w:r w:rsidR="00B56D8A">
        <w:rPr>
          <w:noProof/>
          <w:sz w:val="24"/>
          <w:szCs w:val="24"/>
          <w:lang w:val="en"/>
        </w:rPr>
        <w:t>ramedia Widiasaeana Indonesia.</w:t>
      </w:r>
    </w:p>
    <w:p w14:paraId="787C3457" w14:textId="77777777" w:rsidR="00432D58" w:rsidRPr="00432D58" w:rsidRDefault="00432D58" w:rsidP="00432D58">
      <w:pPr>
        <w:spacing w:line="480" w:lineRule="auto"/>
        <w:rPr>
          <w:rFonts w:ascii="Century Schoolbook" w:hAnsi="Century Schoolbook"/>
          <w:lang w:val="id-ID"/>
        </w:rPr>
      </w:pPr>
    </w:p>
    <w:p w14:paraId="28798203" w14:textId="4A2939B3" w:rsidR="00D25A89" w:rsidRPr="00B56D8A" w:rsidRDefault="00D25A89" w:rsidP="00D25A89">
      <w:pPr>
        <w:pStyle w:val="Bibliography"/>
        <w:ind w:left="720" w:hanging="720"/>
        <w:jc w:val="both"/>
        <w:rPr>
          <w:rFonts w:ascii="Century Schoolbook" w:hAnsi="Century Schoolbook"/>
          <w:noProof/>
          <w:sz w:val="24"/>
          <w:szCs w:val="24"/>
          <w:lang w:val="id-ID"/>
        </w:rPr>
      </w:pPr>
      <w:r w:rsidRPr="00D25A89">
        <w:rPr>
          <w:noProof/>
          <w:sz w:val="24"/>
          <w:szCs w:val="24"/>
          <w:lang w:val="en"/>
        </w:rPr>
        <w:t xml:space="preserve">Mangindaan, J. V., &amp; Manossoh, H. (2020). Comparison analysis of share price of PT Garuda Indonesia Persero (Tbk.) before and after the Covid-19 pandemic. </w:t>
      </w:r>
      <w:r w:rsidRPr="00D25A89">
        <w:rPr>
          <w:i/>
          <w:iCs/>
          <w:noProof/>
          <w:sz w:val="24"/>
          <w:szCs w:val="24"/>
          <w:lang w:val="en"/>
        </w:rPr>
        <w:t>Journal of Business Administration,</w:t>
      </w:r>
      <w:r w:rsidRPr="00D25A89">
        <w:rPr>
          <w:noProof/>
          <w:sz w:val="24"/>
          <w:szCs w:val="24"/>
          <w:lang w:val="en"/>
        </w:rPr>
        <w:t xml:space="preserve"> </w:t>
      </w:r>
      <w:r>
        <w:rPr>
          <w:lang w:val="en"/>
        </w:rPr>
        <w:t xml:space="preserve"> </w:t>
      </w:r>
      <w:r w:rsidR="00B56D8A">
        <w:rPr>
          <w:noProof/>
          <w:sz w:val="24"/>
          <w:szCs w:val="24"/>
          <w:lang w:val="en"/>
        </w:rPr>
        <w:t xml:space="preserve">10(2), </w:t>
      </w:r>
      <w:r>
        <w:rPr>
          <w:lang w:val="en"/>
        </w:rPr>
        <w:t xml:space="preserve"> </w:t>
      </w:r>
      <w:r w:rsidR="00B56D8A">
        <w:rPr>
          <w:noProof/>
          <w:sz w:val="24"/>
          <w:szCs w:val="24"/>
          <w:lang w:val="en"/>
        </w:rPr>
        <w:t>1-6.</w:t>
      </w:r>
    </w:p>
    <w:p w14:paraId="7F17B936" w14:textId="77777777" w:rsidR="006F16F4" w:rsidRPr="00EB29B1" w:rsidRDefault="006F16F4" w:rsidP="00B56D8A">
      <w:pPr>
        <w:spacing w:line="480" w:lineRule="auto"/>
        <w:rPr>
          <w:rFonts w:ascii="Century Schoolbook" w:hAnsi="Century Schoolbook"/>
          <w:lang w:val="id-ID"/>
        </w:rPr>
      </w:pPr>
    </w:p>
    <w:p w14:paraId="587D6762" w14:textId="77777777" w:rsidR="00D25A89" w:rsidRDefault="00D25A89" w:rsidP="00D25A89">
      <w:pPr>
        <w:pStyle w:val="Bibliography"/>
        <w:ind w:left="720" w:hanging="720"/>
        <w:jc w:val="both"/>
        <w:rPr>
          <w:rFonts w:ascii="Century Schoolbook" w:hAnsi="Century Schoolbook"/>
          <w:noProof/>
          <w:sz w:val="24"/>
          <w:szCs w:val="24"/>
          <w:lang w:val="id-ID"/>
        </w:rPr>
      </w:pPr>
      <w:r w:rsidRPr="00D25A89">
        <w:rPr>
          <w:noProof/>
          <w:sz w:val="24"/>
          <w:szCs w:val="24"/>
          <w:lang w:val="en"/>
        </w:rPr>
        <w:t xml:space="preserve">Nurmasari, I. (2020). Impact of Covid-19 on Changes in Stock Price and Transaction Volume (Case Study at PT. Ramayana Lestari Sentosa, Tbk.). </w:t>
      </w:r>
      <w:r w:rsidRPr="00D25A89">
        <w:rPr>
          <w:i/>
          <w:iCs/>
          <w:noProof/>
          <w:sz w:val="24"/>
          <w:szCs w:val="24"/>
          <w:lang w:val="en"/>
        </w:rPr>
        <w:t xml:space="preserve">Journal of Securities </w:t>
      </w:r>
      <w:r>
        <w:rPr>
          <w:lang w:val="en"/>
        </w:rPr>
        <w:t xml:space="preserve"> </w:t>
      </w:r>
      <w:r w:rsidRPr="00D25A89">
        <w:rPr>
          <w:noProof/>
          <w:sz w:val="24"/>
          <w:szCs w:val="24"/>
          <w:lang w:val="en"/>
        </w:rPr>
        <w:t>, 230-236, 3(3).</w:t>
      </w:r>
    </w:p>
    <w:p w14:paraId="4C294B78" w14:textId="77777777" w:rsidR="006F16F4" w:rsidRPr="00EB29B1" w:rsidRDefault="006F16F4" w:rsidP="00B56D8A">
      <w:pPr>
        <w:spacing w:line="480" w:lineRule="auto"/>
        <w:rPr>
          <w:rFonts w:ascii="Century Schoolbook" w:hAnsi="Century Schoolbook"/>
          <w:lang w:val="id-ID"/>
        </w:rPr>
      </w:pPr>
    </w:p>
    <w:p w14:paraId="5DF40094" w14:textId="77777777" w:rsidR="00D25A89" w:rsidRDefault="00D25A89" w:rsidP="00D25A89">
      <w:pPr>
        <w:pStyle w:val="Bibliography"/>
        <w:ind w:left="720" w:hanging="720"/>
        <w:jc w:val="both"/>
        <w:rPr>
          <w:rFonts w:ascii="Century Schoolbook" w:hAnsi="Century Schoolbook"/>
          <w:noProof/>
          <w:sz w:val="24"/>
          <w:szCs w:val="24"/>
          <w:lang w:val="id-ID"/>
        </w:rPr>
      </w:pPr>
      <w:r w:rsidRPr="00D25A89">
        <w:rPr>
          <w:noProof/>
          <w:sz w:val="24"/>
          <w:szCs w:val="24"/>
          <w:lang w:val="en"/>
        </w:rPr>
        <w:t xml:space="preserve">Pinglin, H. Y., Sun, Y. Z., &amp; T, L. (2020). COVIDD19's Impact on Stock Prices Across Different Sectors An Event Study Based on the Chinese Stock Market. </w:t>
      </w:r>
      <w:r w:rsidRPr="00D25A89">
        <w:rPr>
          <w:i/>
          <w:iCs/>
          <w:noProof/>
          <w:sz w:val="24"/>
          <w:szCs w:val="24"/>
          <w:lang w:val="en"/>
        </w:rPr>
        <w:t>Emerging Markets Finance and Trade</w:t>
      </w:r>
      <w:r>
        <w:rPr>
          <w:lang w:val="en"/>
        </w:rPr>
        <w:t>,</w:t>
      </w:r>
      <w:r w:rsidRPr="00D25A89">
        <w:rPr>
          <w:noProof/>
          <w:sz w:val="24"/>
          <w:szCs w:val="24"/>
          <w:lang w:val="en"/>
        </w:rPr>
        <w:t>56(10).</w:t>
      </w:r>
    </w:p>
    <w:p w14:paraId="6741285D" w14:textId="77777777" w:rsidR="006F16F4" w:rsidRPr="00EB29B1" w:rsidRDefault="006F16F4" w:rsidP="00B56D8A">
      <w:pPr>
        <w:spacing w:line="480" w:lineRule="auto"/>
        <w:rPr>
          <w:rFonts w:ascii="Century Schoolbook" w:hAnsi="Century Schoolbook"/>
          <w:lang w:val="id-ID"/>
        </w:rPr>
      </w:pPr>
    </w:p>
    <w:p w14:paraId="74C70FC5" w14:textId="77777777" w:rsidR="00D25A89" w:rsidRDefault="00D25A89" w:rsidP="00D25A89">
      <w:pPr>
        <w:pStyle w:val="Bibliography"/>
        <w:ind w:left="720" w:hanging="720"/>
        <w:jc w:val="both"/>
        <w:rPr>
          <w:rFonts w:ascii="Century Schoolbook" w:hAnsi="Century Schoolbook"/>
          <w:noProof/>
          <w:sz w:val="24"/>
          <w:szCs w:val="24"/>
          <w:lang w:val="id-ID"/>
        </w:rPr>
      </w:pPr>
      <w:r w:rsidRPr="00D25A89">
        <w:rPr>
          <w:noProof/>
          <w:sz w:val="24"/>
          <w:szCs w:val="24"/>
          <w:lang w:val="en"/>
        </w:rPr>
        <w:t xml:space="preserve">Pratiwi, S.M., Miftahuddin, &amp; Amelia, W. R. (2020). Effect of Current Ratio (CR), Debt To Equity Ratio (DER) and Earnings Per Share On Stock Prices at PT. Indofood Sukses Makmur Tbk. </w:t>
      </w:r>
      <w:r w:rsidRPr="00D25A89">
        <w:rPr>
          <w:i/>
          <w:iCs/>
          <w:noProof/>
          <w:sz w:val="24"/>
          <w:szCs w:val="24"/>
          <w:lang w:val="en"/>
        </w:rPr>
        <w:t>Scientific Journal of Management and Business,</w:t>
      </w:r>
      <w:r w:rsidRPr="00D25A89">
        <w:rPr>
          <w:noProof/>
          <w:sz w:val="24"/>
          <w:szCs w:val="24"/>
          <w:lang w:val="en"/>
        </w:rPr>
        <w:t>1(2). 1-10.</w:t>
      </w:r>
    </w:p>
    <w:p w14:paraId="49B65598" w14:textId="77777777" w:rsidR="006F16F4" w:rsidRPr="00EB29B1" w:rsidRDefault="006F16F4" w:rsidP="00B56D8A">
      <w:pPr>
        <w:spacing w:line="480" w:lineRule="auto"/>
        <w:rPr>
          <w:rFonts w:ascii="Century Schoolbook" w:hAnsi="Century Schoolbook"/>
          <w:lang w:val="id-ID"/>
        </w:rPr>
      </w:pPr>
    </w:p>
    <w:p w14:paraId="13B4E8E3" w14:textId="77777777" w:rsidR="00D25A89" w:rsidRDefault="00D25A89" w:rsidP="00D25A89">
      <w:pPr>
        <w:pStyle w:val="Bibliography"/>
        <w:ind w:left="720" w:hanging="720"/>
        <w:jc w:val="both"/>
        <w:rPr>
          <w:rFonts w:ascii="Century Schoolbook" w:hAnsi="Century Schoolbook"/>
          <w:noProof/>
          <w:sz w:val="24"/>
          <w:szCs w:val="24"/>
          <w:lang w:val="id-ID"/>
        </w:rPr>
      </w:pPr>
      <w:r w:rsidRPr="00D25A89">
        <w:rPr>
          <w:noProof/>
          <w:sz w:val="24"/>
          <w:szCs w:val="24"/>
          <w:lang w:val="en"/>
        </w:rPr>
        <w:t xml:space="preserve">Rahmadewi, P. W., &amp; Abundanti, N. (2018). Effect of EPS, PER, CR and ROE on Stock Prices on the Indonesia Stock Exchange. </w:t>
      </w:r>
      <w:r w:rsidRPr="00D25A89">
        <w:rPr>
          <w:i/>
          <w:iCs/>
          <w:noProof/>
          <w:sz w:val="24"/>
          <w:szCs w:val="24"/>
          <w:lang w:val="en"/>
        </w:rPr>
        <w:t>E-Journal of Management Unud,</w:t>
      </w:r>
      <w:r w:rsidRPr="00D25A89">
        <w:rPr>
          <w:noProof/>
          <w:sz w:val="24"/>
          <w:szCs w:val="24"/>
          <w:lang w:val="en"/>
        </w:rPr>
        <w:t>2016-2133.</w:t>
      </w:r>
    </w:p>
    <w:p w14:paraId="72FE91F1" w14:textId="77777777" w:rsidR="006F16F4" w:rsidRPr="00EB29B1" w:rsidRDefault="006F16F4" w:rsidP="00B56D8A">
      <w:pPr>
        <w:spacing w:line="480" w:lineRule="auto"/>
        <w:rPr>
          <w:rFonts w:ascii="Century Schoolbook" w:hAnsi="Century Schoolbook"/>
          <w:lang w:val="id-ID"/>
        </w:rPr>
      </w:pPr>
    </w:p>
    <w:p w14:paraId="1E570ABC" w14:textId="77777777" w:rsidR="00D25A89" w:rsidRDefault="00D25A89" w:rsidP="00D25A89">
      <w:pPr>
        <w:pStyle w:val="Bibliography"/>
        <w:ind w:left="720" w:hanging="720"/>
        <w:jc w:val="both"/>
        <w:rPr>
          <w:rFonts w:ascii="Century Schoolbook" w:hAnsi="Century Schoolbook"/>
          <w:noProof/>
          <w:sz w:val="24"/>
          <w:szCs w:val="24"/>
          <w:lang w:val="id-ID"/>
        </w:rPr>
      </w:pPr>
      <w:r w:rsidRPr="00D25A89">
        <w:rPr>
          <w:noProof/>
          <w:sz w:val="24"/>
          <w:szCs w:val="24"/>
          <w:lang w:val="en"/>
        </w:rPr>
        <w:t xml:space="preserve">Rahmawati, P. (2016). Analysis of The Influence of Financial Ratios, Sales Growth, Dividends, and Economic Value Added to Stock Prices in Manufacturing Companies (Empirical Study on Indonesia Stock Exchange 2011-2014). </w:t>
      </w:r>
      <w:r w:rsidRPr="00D25A89">
        <w:rPr>
          <w:i/>
          <w:iCs/>
          <w:noProof/>
          <w:sz w:val="24"/>
          <w:szCs w:val="24"/>
          <w:lang w:val="en"/>
        </w:rPr>
        <w:t>University of Muhammadiyah Surakarta.</w:t>
      </w:r>
    </w:p>
    <w:p w14:paraId="2B31AFB5" w14:textId="77777777" w:rsidR="006F16F4" w:rsidRPr="00EB29B1" w:rsidRDefault="006F16F4" w:rsidP="00B56D8A">
      <w:pPr>
        <w:spacing w:line="480" w:lineRule="auto"/>
        <w:rPr>
          <w:rFonts w:ascii="Century Schoolbook" w:hAnsi="Century Schoolbook"/>
          <w:lang w:val="id-ID"/>
        </w:rPr>
      </w:pPr>
    </w:p>
    <w:p w14:paraId="0C437F9A" w14:textId="77777777" w:rsidR="00D25A89" w:rsidRDefault="00D25A89" w:rsidP="00D25A89">
      <w:pPr>
        <w:pStyle w:val="Bibliography"/>
        <w:ind w:left="720" w:hanging="720"/>
        <w:jc w:val="both"/>
        <w:rPr>
          <w:rFonts w:ascii="Century Schoolbook" w:hAnsi="Century Schoolbook"/>
          <w:noProof/>
          <w:sz w:val="24"/>
          <w:szCs w:val="24"/>
          <w:lang w:val="id-ID"/>
        </w:rPr>
      </w:pPr>
      <w:r w:rsidRPr="00D25A89">
        <w:rPr>
          <w:noProof/>
          <w:sz w:val="24"/>
          <w:szCs w:val="24"/>
          <w:lang w:val="en"/>
        </w:rPr>
        <w:t xml:space="preserve">Ratnaningtyas, H. (2021). Effect of Return on Equity, Current Ratio and Debt To Equity Ratio on Stock Prices. </w:t>
      </w:r>
      <w:r w:rsidRPr="00D25A89">
        <w:rPr>
          <w:i/>
          <w:iCs/>
          <w:noProof/>
          <w:sz w:val="24"/>
          <w:szCs w:val="24"/>
          <w:lang w:val="en"/>
        </w:rPr>
        <w:t>Journal of Prophylaxis,</w:t>
      </w:r>
      <w:r w:rsidRPr="00D25A89">
        <w:rPr>
          <w:noProof/>
          <w:sz w:val="24"/>
          <w:szCs w:val="24"/>
          <w:lang w:val="en"/>
        </w:rPr>
        <w:t>8(1). 91-102.</w:t>
      </w:r>
    </w:p>
    <w:p w14:paraId="2C2E6E79" w14:textId="77777777" w:rsidR="006F16F4" w:rsidRPr="00EB29B1" w:rsidRDefault="006F16F4" w:rsidP="00B56D8A">
      <w:pPr>
        <w:spacing w:line="480" w:lineRule="auto"/>
        <w:rPr>
          <w:rFonts w:ascii="Century Schoolbook" w:hAnsi="Century Schoolbook"/>
          <w:lang w:val="id-ID"/>
        </w:rPr>
      </w:pPr>
    </w:p>
    <w:p w14:paraId="1482FE5B" w14:textId="77777777" w:rsidR="00D25A89" w:rsidRDefault="00D25A89" w:rsidP="00D25A89">
      <w:pPr>
        <w:pStyle w:val="Bibliography"/>
        <w:ind w:left="720" w:hanging="720"/>
        <w:jc w:val="both"/>
        <w:rPr>
          <w:rFonts w:ascii="Century Schoolbook" w:hAnsi="Century Schoolbook"/>
          <w:noProof/>
          <w:sz w:val="24"/>
          <w:szCs w:val="24"/>
          <w:lang w:val="id-ID"/>
        </w:rPr>
      </w:pPr>
      <w:r w:rsidRPr="00D25A89">
        <w:rPr>
          <w:noProof/>
          <w:sz w:val="24"/>
          <w:szCs w:val="24"/>
          <w:lang w:val="en"/>
        </w:rPr>
        <w:t xml:space="preserve">Štifanić, D. J. (2020). Impact of COVID-19 on Forecasting Stock Prices: An Integration of Stationary Wavelet Transform and Bidirectional Long Short-Term Memory. </w:t>
      </w:r>
      <w:r w:rsidRPr="00D25A89">
        <w:rPr>
          <w:i/>
          <w:iCs/>
          <w:noProof/>
          <w:sz w:val="24"/>
          <w:szCs w:val="24"/>
          <w:lang w:val="en"/>
        </w:rPr>
        <w:t>Complexity.</w:t>
      </w:r>
    </w:p>
    <w:p w14:paraId="0C50E8E2" w14:textId="77777777" w:rsidR="006F16F4" w:rsidRPr="00F13182" w:rsidRDefault="006F16F4" w:rsidP="00B56D8A">
      <w:pPr>
        <w:spacing w:line="480" w:lineRule="auto"/>
        <w:rPr>
          <w:rFonts w:ascii="Century Schoolbook" w:hAnsi="Century Schoolbook"/>
          <w:lang w:val="id-ID"/>
        </w:rPr>
      </w:pPr>
    </w:p>
    <w:p w14:paraId="7000E941" w14:textId="77777777" w:rsidR="00F13182" w:rsidRPr="00F13182" w:rsidRDefault="00F13182" w:rsidP="00F13182">
      <w:pPr>
        <w:pStyle w:val="Bibliography"/>
        <w:ind w:left="720" w:hanging="720"/>
        <w:jc w:val="both"/>
        <w:rPr>
          <w:rFonts w:ascii="Century Schoolbook" w:hAnsi="Century Schoolbook"/>
          <w:noProof/>
          <w:sz w:val="24"/>
          <w:szCs w:val="24"/>
        </w:rPr>
      </w:pPr>
      <w:r w:rsidRPr="00F13182">
        <w:rPr>
          <w:sz w:val="24"/>
          <w:szCs w:val="24"/>
          <w:lang w:val="en"/>
        </w:rPr>
        <w:fldChar w:fldCharType="begin"/>
      </w:r>
      <w:r w:rsidRPr="00F13182">
        <w:rPr>
          <w:sz w:val="24"/>
          <w:szCs w:val="24"/>
          <w:lang w:val="en"/>
        </w:rPr>
        <w:instrText xml:space="preserve"> BIBLIOGRAPHY  \l 1057 </w:instrText>
      </w:r>
      <w:r w:rsidRPr="00F13182">
        <w:rPr>
          <w:sz w:val="24"/>
          <w:szCs w:val="24"/>
          <w:lang w:val="en"/>
        </w:rPr>
        <w:fldChar w:fldCharType="separate"/>
      </w:r>
      <w:r w:rsidRPr="00F13182">
        <w:rPr>
          <w:noProof/>
          <w:sz w:val="24"/>
          <w:szCs w:val="24"/>
          <w:lang w:val="en"/>
        </w:rPr>
        <w:t xml:space="preserve">Sugiyono. (2021). </w:t>
      </w:r>
      <w:r w:rsidRPr="00F13182">
        <w:rPr>
          <w:i/>
          <w:iCs/>
          <w:noProof/>
          <w:sz w:val="24"/>
          <w:szCs w:val="24"/>
          <w:lang w:val="en"/>
        </w:rPr>
        <w:t>Business Research Methods.</w:t>
      </w:r>
      <w:r>
        <w:rPr>
          <w:lang w:val="en"/>
        </w:rPr>
        <w:t xml:space="preserve"> </w:t>
      </w:r>
      <w:r w:rsidRPr="00F13182">
        <w:rPr>
          <w:noProof/>
          <w:sz w:val="24"/>
          <w:szCs w:val="24"/>
          <w:lang w:val="en"/>
        </w:rPr>
        <w:t>Bandung: Alfabeta.</w:t>
      </w:r>
    </w:p>
    <w:p w14:paraId="2AAAA822" w14:textId="6E0158B3" w:rsidR="00F13182" w:rsidRPr="00F13182" w:rsidRDefault="00F13182" w:rsidP="00F13182">
      <w:pPr>
        <w:spacing w:line="480" w:lineRule="auto"/>
        <w:jc w:val="both"/>
        <w:rPr>
          <w:sz w:val="24"/>
          <w:szCs w:val="24"/>
          <w:lang w:val="id-ID"/>
        </w:rPr>
      </w:pPr>
      <w:r w:rsidRPr="00F13182">
        <w:rPr>
          <w:rFonts w:ascii="Century Schoolbook" w:hAnsi="Century Schoolbook"/>
          <w:sz w:val="24"/>
          <w:szCs w:val="24"/>
        </w:rPr>
        <w:fldChar w:fldCharType="end"/>
      </w:r>
    </w:p>
    <w:p w14:paraId="0064A082" w14:textId="77777777" w:rsidR="00D25A89" w:rsidRDefault="00D25A89" w:rsidP="00D25A89">
      <w:pPr>
        <w:pStyle w:val="Bibliography"/>
        <w:ind w:left="720" w:hanging="720"/>
        <w:jc w:val="both"/>
        <w:rPr>
          <w:rFonts w:ascii="Century Schoolbook" w:hAnsi="Century Schoolbook"/>
          <w:noProof/>
          <w:sz w:val="24"/>
          <w:szCs w:val="24"/>
          <w:lang w:val="id-ID"/>
        </w:rPr>
      </w:pPr>
      <w:r w:rsidRPr="00D25A89">
        <w:rPr>
          <w:noProof/>
          <w:sz w:val="24"/>
          <w:szCs w:val="24"/>
          <w:lang w:val="en"/>
        </w:rPr>
        <w:t xml:space="preserve">Sugiyono. (2016). </w:t>
      </w:r>
      <w:r w:rsidRPr="00D25A89">
        <w:rPr>
          <w:i/>
          <w:iCs/>
          <w:noProof/>
          <w:sz w:val="24"/>
          <w:szCs w:val="24"/>
          <w:lang w:val="en"/>
        </w:rPr>
        <w:t>Combination Research Methods.</w:t>
      </w:r>
      <w:r>
        <w:rPr>
          <w:lang w:val="en"/>
        </w:rPr>
        <w:t xml:space="preserve"> </w:t>
      </w:r>
      <w:r w:rsidRPr="00D25A89">
        <w:rPr>
          <w:noProof/>
          <w:sz w:val="24"/>
          <w:szCs w:val="24"/>
          <w:lang w:val="en"/>
        </w:rPr>
        <w:t>Alphabet.</w:t>
      </w:r>
    </w:p>
    <w:p w14:paraId="1702E02C" w14:textId="77777777" w:rsidR="006F16F4" w:rsidRPr="00EB29B1" w:rsidRDefault="006F16F4" w:rsidP="00B56D8A">
      <w:pPr>
        <w:spacing w:line="480" w:lineRule="auto"/>
        <w:rPr>
          <w:rFonts w:ascii="Century Schoolbook" w:hAnsi="Century Schoolbook"/>
          <w:lang w:val="id-ID"/>
        </w:rPr>
      </w:pPr>
    </w:p>
    <w:p w14:paraId="2F6E5E97" w14:textId="77777777" w:rsidR="00D25A89" w:rsidRDefault="00D25A89" w:rsidP="00D25A89">
      <w:pPr>
        <w:pStyle w:val="Bibliography"/>
        <w:ind w:left="720" w:hanging="720"/>
        <w:jc w:val="both"/>
        <w:rPr>
          <w:rFonts w:ascii="Century Schoolbook" w:hAnsi="Century Schoolbook"/>
          <w:noProof/>
          <w:sz w:val="24"/>
          <w:szCs w:val="24"/>
          <w:lang w:val="id-ID"/>
        </w:rPr>
      </w:pPr>
      <w:r w:rsidRPr="00D25A89">
        <w:rPr>
          <w:noProof/>
          <w:sz w:val="24"/>
          <w:szCs w:val="24"/>
          <w:lang w:val="en"/>
        </w:rPr>
        <w:t xml:space="preserve">Sunaryo, D. (2019). </w:t>
      </w:r>
      <w:r w:rsidRPr="00D25A89">
        <w:rPr>
          <w:i/>
          <w:iCs/>
          <w:noProof/>
          <w:sz w:val="24"/>
          <w:szCs w:val="24"/>
          <w:lang w:val="en"/>
        </w:rPr>
        <w:t>Investment and Portfolio Management.</w:t>
      </w:r>
      <w:r>
        <w:rPr>
          <w:lang w:val="en"/>
        </w:rPr>
        <w:t xml:space="preserve"> </w:t>
      </w:r>
      <w:r w:rsidRPr="00D25A89">
        <w:rPr>
          <w:noProof/>
          <w:sz w:val="24"/>
          <w:szCs w:val="24"/>
          <w:lang w:val="en"/>
        </w:rPr>
        <w:t>East Java: Qiara Media.</w:t>
      </w:r>
    </w:p>
    <w:p w14:paraId="645EC90E" w14:textId="77777777" w:rsidR="006F16F4" w:rsidRPr="00EB29B1" w:rsidRDefault="006F16F4" w:rsidP="00B56D8A">
      <w:pPr>
        <w:spacing w:line="480" w:lineRule="auto"/>
        <w:rPr>
          <w:rFonts w:ascii="Century Schoolbook" w:hAnsi="Century Schoolbook"/>
          <w:lang w:val="id-ID"/>
        </w:rPr>
      </w:pPr>
    </w:p>
    <w:p w14:paraId="382F85A6" w14:textId="76079DCA" w:rsidR="00D25A89" w:rsidRDefault="00D25A89" w:rsidP="00D25A89">
      <w:pPr>
        <w:pStyle w:val="Bibliography"/>
        <w:ind w:left="720" w:hanging="720"/>
        <w:jc w:val="both"/>
        <w:rPr>
          <w:rFonts w:ascii="Century Schoolbook" w:hAnsi="Century Schoolbook"/>
          <w:noProof/>
          <w:sz w:val="24"/>
          <w:szCs w:val="24"/>
          <w:lang w:val="id-ID"/>
        </w:rPr>
      </w:pPr>
      <w:r w:rsidRPr="00D25A89">
        <w:rPr>
          <w:noProof/>
          <w:sz w:val="24"/>
          <w:szCs w:val="24"/>
          <w:lang w:val="en"/>
        </w:rPr>
        <w:t xml:space="preserve">Suryadi. (2020). Financial Ratio Analysis in Predicting Profit Growth in Mining Companies Listed on IDX. </w:t>
      </w:r>
      <w:r w:rsidRPr="00D25A89">
        <w:rPr>
          <w:i/>
          <w:iCs/>
          <w:noProof/>
          <w:sz w:val="24"/>
          <w:szCs w:val="24"/>
          <w:lang w:val="en"/>
        </w:rPr>
        <w:t>Change Agent For Management</w:t>
      </w:r>
      <w:r w:rsidRPr="00D25A89">
        <w:rPr>
          <w:noProof/>
          <w:sz w:val="24"/>
          <w:szCs w:val="24"/>
          <w:lang w:val="en"/>
        </w:rPr>
        <w:t>, 4(2), 44-59.</w:t>
      </w:r>
    </w:p>
    <w:p w14:paraId="69B423C7" w14:textId="77777777" w:rsidR="006F16F4" w:rsidRPr="00EB29B1" w:rsidRDefault="006F16F4" w:rsidP="00B56D8A">
      <w:pPr>
        <w:spacing w:line="480" w:lineRule="auto"/>
        <w:rPr>
          <w:rFonts w:ascii="Century Schoolbook" w:hAnsi="Century Schoolbook"/>
          <w:lang w:val="id-ID"/>
        </w:rPr>
      </w:pPr>
    </w:p>
    <w:p w14:paraId="1226FB69" w14:textId="77777777" w:rsidR="00D25A89" w:rsidRDefault="00D25A89" w:rsidP="00D25A89">
      <w:pPr>
        <w:pStyle w:val="Bibliography"/>
        <w:ind w:left="720" w:hanging="720"/>
        <w:jc w:val="both"/>
        <w:rPr>
          <w:rFonts w:ascii="Century Schoolbook" w:hAnsi="Century Schoolbook"/>
          <w:noProof/>
          <w:sz w:val="24"/>
          <w:szCs w:val="24"/>
          <w:lang w:val="id-ID"/>
        </w:rPr>
      </w:pPr>
      <w:r w:rsidRPr="00D25A89">
        <w:rPr>
          <w:noProof/>
          <w:sz w:val="24"/>
          <w:szCs w:val="24"/>
          <w:lang w:val="en"/>
        </w:rPr>
        <w:t xml:space="preserve">Tandelilin, E. (2007). </w:t>
      </w:r>
      <w:r w:rsidRPr="00D25A89">
        <w:rPr>
          <w:i/>
          <w:iCs/>
          <w:noProof/>
          <w:sz w:val="24"/>
          <w:szCs w:val="24"/>
          <w:lang w:val="en"/>
        </w:rPr>
        <w:t>Investment Analysis and Portfolio Management.</w:t>
      </w:r>
      <w:r>
        <w:rPr>
          <w:lang w:val="en"/>
        </w:rPr>
        <w:t xml:space="preserve"> </w:t>
      </w:r>
      <w:r w:rsidRPr="00D25A89">
        <w:rPr>
          <w:noProof/>
          <w:sz w:val="24"/>
          <w:szCs w:val="24"/>
          <w:lang w:val="en"/>
        </w:rPr>
        <w:t>Yogyakarta: BPFE UGM.</w:t>
      </w:r>
    </w:p>
    <w:p w14:paraId="3ECD78B6" w14:textId="77777777" w:rsidR="006F16F4" w:rsidRPr="00EB29B1" w:rsidRDefault="006F16F4" w:rsidP="00EB29B1">
      <w:pPr>
        <w:spacing w:line="480" w:lineRule="auto"/>
        <w:rPr>
          <w:rFonts w:ascii="Century Schoolbook" w:hAnsi="Century Schoolbook"/>
          <w:lang w:val="id-ID"/>
        </w:rPr>
      </w:pPr>
    </w:p>
    <w:p w14:paraId="7C87B745" w14:textId="77777777" w:rsidR="00D25A89" w:rsidRDefault="00D25A89" w:rsidP="00D25A89">
      <w:pPr>
        <w:pStyle w:val="Bibliography"/>
        <w:ind w:left="720" w:hanging="720"/>
        <w:jc w:val="both"/>
        <w:rPr>
          <w:rFonts w:ascii="Century Schoolbook" w:hAnsi="Century Schoolbook"/>
          <w:noProof/>
          <w:sz w:val="24"/>
          <w:szCs w:val="24"/>
          <w:lang w:val="id-ID"/>
        </w:rPr>
      </w:pPr>
      <w:r w:rsidRPr="00D25A89">
        <w:rPr>
          <w:noProof/>
          <w:sz w:val="24"/>
          <w:szCs w:val="24"/>
          <w:lang w:val="en"/>
        </w:rPr>
        <w:t xml:space="preserve">Tandelilin, E. (2010). </w:t>
      </w:r>
      <w:r w:rsidRPr="00D25A89">
        <w:rPr>
          <w:i/>
          <w:iCs/>
          <w:noProof/>
          <w:sz w:val="24"/>
          <w:szCs w:val="24"/>
          <w:lang w:val="en"/>
        </w:rPr>
        <w:t>Portfolio and Investment Analysis Theory and Application.</w:t>
      </w:r>
      <w:r>
        <w:rPr>
          <w:lang w:val="en"/>
        </w:rPr>
        <w:t xml:space="preserve"> </w:t>
      </w:r>
      <w:r w:rsidRPr="00D25A89">
        <w:rPr>
          <w:noProof/>
          <w:sz w:val="24"/>
          <w:szCs w:val="24"/>
          <w:lang w:val="en"/>
        </w:rPr>
        <w:t>Yogyakarta: BPFE.</w:t>
      </w:r>
    </w:p>
    <w:p w14:paraId="6B9CBBC6" w14:textId="77777777" w:rsidR="006F16F4" w:rsidRPr="00EB29B1" w:rsidRDefault="006F16F4" w:rsidP="00B56D8A">
      <w:pPr>
        <w:spacing w:line="480" w:lineRule="auto"/>
        <w:rPr>
          <w:rFonts w:ascii="Century Schoolbook" w:hAnsi="Century Schoolbook"/>
          <w:lang w:val="id-ID"/>
        </w:rPr>
      </w:pPr>
    </w:p>
    <w:p w14:paraId="7D8EC0E2" w14:textId="6854A578" w:rsidR="00D25A89" w:rsidRDefault="00D25A89" w:rsidP="00D25A89">
      <w:pPr>
        <w:pStyle w:val="Bibliography"/>
        <w:ind w:left="720" w:hanging="720"/>
        <w:jc w:val="both"/>
        <w:rPr>
          <w:rFonts w:ascii="Century Schoolbook" w:hAnsi="Century Schoolbook"/>
          <w:noProof/>
          <w:sz w:val="24"/>
          <w:szCs w:val="24"/>
          <w:lang w:val="id-ID"/>
        </w:rPr>
      </w:pPr>
      <w:r w:rsidRPr="00D25A89">
        <w:rPr>
          <w:noProof/>
          <w:sz w:val="24"/>
          <w:szCs w:val="24"/>
          <w:lang w:val="en"/>
        </w:rPr>
        <w:lastRenderedPageBreak/>
        <w:t xml:space="preserve">Zulfitria, M. T. (2020). Capital Market Reaction Indexes LQ45, Index Consumer Goods, Index Manufacture and Index Finance on the Covid-19 Pandemic Event. </w:t>
      </w:r>
      <w:r w:rsidRPr="00D25A89">
        <w:rPr>
          <w:i/>
          <w:iCs/>
          <w:noProof/>
          <w:sz w:val="24"/>
          <w:szCs w:val="24"/>
          <w:lang w:val="en"/>
        </w:rPr>
        <w:t>Lively</w:t>
      </w:r>
      <w:r w:rsidR="00EB29B1">
        <w:rPr>
          <w:noProof/>
          <w:sz w:val="24"/>
          <w:szCs w:val="24"/>
          <w:lang w:val="en"/>
        </w:rPr>
        <w:t>Journal,</w:t>
      </w:r>
      <w:r>
        <w:rPr>
          <w:lang w:val="en"/>
        </w:rPr>
        <w:t xml:space="preserve"> </w:t>
      </w:r>
      <w:r w:rsidR="00EB29B1">
        <w:rPr>
          <w:noProof/>
          <w:sz w:val="24"/>
          <w:szCs w:val="24"/>
          <w:lang w:val="en"/>
        </w:rPr>
        <w:t xml:space="preserve"> 3(3), </w:t>
      </w:r>
      <w:r>
        <w:rPr>
          <w:lang w:val="en"/>
        </w:rPr>
        <w:t xml:space="preserve"> </w:t>
      </w:r>
      <w:r w:rsidRPr="00D25A89">
        <w:rPr>
          <w:noProof/>
          <w:sz w:val="24"/>
          <w:szCs w:val="24"/>
          <w:lang w:val="en"/>
        </w:rPr>
        <w:t>1-10.</w:t>
      </w:r>
    </w:p>
    <w:p w14:paraId="76DC9D14" w14:textId="77777777" w:rsidR="006F16F4" w:rsidRPr="00EB29B1" w:rsidRDefault="006F16F4" w:rsidP="00B56D8A">
      <w:pPr>
        <w:spacing w:line="480" w:lineRule="auto"/>
        <w:rPr>
          <w:rFonts w:ascii="Century Schoolbook" w:hAnsi="Century Schoolbook"/>
          <w:lang w:val="id-ID"/>
        </w:rPr>
      </w:pPr>
    </w:p>
    <w:p w14:paraId="688A90D1" w14:textId="77777777" w:rsidR="00D25A89" w:rsidRPr="00D25A89" w:rsidRDefault="00D25A89" w:rsidP="00D25A89">
      <w:pPr>
        <w:pStyle w:val="Bibliography"/>
        <w:ind w:left="720" w:hanging="720"/>
        <w:jc w:val="both"/>
        <w:rPr>
          <w:rFonts w:ascii="Century Schoolbook" w:hAnsi="Century Schoolbook"/>
          <w:noProof/>
          <w:sz w:val="24"/>
          <w:szCs w:val="24"/>
        </w:rPr>
      </w:pPr>
      <w:r w:rsidRPr="00D25A89">
        <w:rPr>
          <w:noProof/>
          <w:sz w:val="24"/>
          <w:szCs w:val="24"/>
          <w:lang w:val="en"/>
        </w:rPr>
        <w:t xml:space="preserve">Zuliarni, S. (2012). Effect of Financial Performance on Stock Prices on Mining and Mining Service Companies on the Indonesia Stock Exchange (IDX). </w:t>
      </w:r>
      <w:r w:rsidRPr="00D25A89">
        <w:rPr>
          <w:i/>
          <w:iCs/>
          <w:noProof/>
          <w:sz w:val="24"/>
          <w:szCs w:val="24"/>
          <w:lang w:val="en"/>
        </w:rPr>
        <w:t>Journal of Business Applications,</w:t>
      </w:r>
      <w:r w:rsidRPr="00D25A89">
        <w:rPr>
          <w:noProof/>
          <w:sz w:val="24"/>
          <w:szCs w:val="24"/>
          <w:lang w:val="en"/>
        </w:rPr>
        <w:t>3(1). 36-48.</w:t>
      </w:r>
    </w:p>
    <w:p w14:paraId="26E27F5D" w14:textId="77777777" w:rsidR="00D25A89" w:rsidRDefault="00D25A89" w:rsidP="00D25A89">
      <w:pPr>
        <w:jc w:val="both"/>
      </w:pPr>
      <w:r w:rsidRPr="00D25A89">
        <w:rPr>
          <w:rFonts w:ascii="Century Schoolbook" w:hAnsi="Century Schoolbook"/>
          <w:sz w:val="24"/>
          <w:szCs w:val="24"/>
        </w:rPr>
        <w:fldChar w:fldCharType="end"/>
      </w:r>
    </w:p>
    <w:p w14:paraId="06879D22" w14:textId="0DC7561A" w:rsidR="00795971" w:rsidRDefault="00795971" w:rsidP="00795971">
      <w:pPr>
        <w:jc w:val="both"/>
      </w:pPr>
    </w:p>
    <w:p w14:paraId="5195CBCD" w14:textId="46CC956B" w:rsidR="00B5707E" w:rsidRPr="00B5707E" w:rsidRDefault="00B5707E" w:rsidP="00D85158">
      <w:pPr>
        <w:jc w:val="both"/>
        <w:rPr>
          <w:sz w:val="24"/>
          <w:lang w:val="id-ID"/>
        </w:rPr>
      </w:pPr>
    </w:p>
    <w:p w14:paraId="3258240D" w14:textId="77777777" w:rsidR="00D71B2C" w:rsidRDefault="00D71B2C" w:rsidP="003964CF">
      <w:pPr>
        <w:pStyle w:val="Heading1"/>
        <w:spacing w:before="80" w:after="80"/>
        <w:ind w:left="0"/>
        <w:rPr>
          <w:rFonts w:ascii="Century Schoolbook" w:hAnsi="Century Schoolbook"/>
          <w:sz w:val="26"/>
          <w:lang w:val="id-ID"/>
        </w:rPr>
      </w:pPr>
    </w:p>
    <w:p w14:paraId="7A6BC8BB" w14:textId="41F29FB8" w:rsidR="002B14FA" w:rsidRPr="002B14FA" w:rsidRDefault="002B14FA" w:rsidP="003964CF">
      <w:pPr>
        <w:pStyle w:val="Heading1"/>
        <w:spacing w:before="80" w:after="80"/>
        <w:ind w:left="0"/>
        <w:rPr>
          <w:rFonts w:ascii="Century Schoolbook" w:hAnsi="Century Schoolbook"/>
          <w:sz w:val="26"/>
          <w:lang w:val="id-ID"/>
        </w:rPr>
      </w:pPr>
    </w:p>
    <w:sectPr w:rsidR="002B14FA" w:rsidRPr="002B14FA" w:rsidSect="00A11D4F">
      <w:footerReference w:type="default" r:id="rId31"/>
      <w:pgSz w:w="11910" w:h="16840"/>
      <w:pgMar w:top="1040" w:right="620" w:bottom="1500" w:left="1000" w:header="804" w:footer="131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CF06CF" w14:textId="77777777" w:rsidR="000E7901" w:rsidRDefault="000E7901">
      <w:r>
        <w:rPr>
          <w:lang w:val="en"/>
        </w:rPr>
        <w:separator/>
      </w:r>
    </w:p>
  </w:endnote>
  <w:endnote w:type="continuationSeparator" w:id="0">
    <w:p w14:paraId="576ACF46" w14:textId="77777777" w:rsidR="000E7901" w:rsidRDefault="000E7901">
      <w:r>
        <w:rPr>
          <w:lang w:val="e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4703740"/>
      <w:docPartObj>
        <w:docPartGallery w:val="Page Numbers (Bottom of Page)"/>
        <w:docPartUnique/>
      </w:docPartObj>
    </w:sdtPr>
    <w:sdtEndPr>
      <w:rPr>
        <w:noProof/>
      </w:rPr>
    </w:sdtEndPr>
    <w:sdtContent>
      <w:p w14:paraId="1400AF1D" w14:textId="77777777" w:rsidR="002E1CF1" w:rsidRDefault="002E1CF1">
        <w:pPr>
          <w:pStyle w:val="Footer"/>
          <w:jc w:val="center"/>
        </w:pPr>
        <w:r>
          <w:rPr>
            <w:lang w:val="en"/>
          </w:rPr>
          <w:fldChar w:fldCharType="begin"/>
        </w:r>
        <w:r>
          <w:rPr>
            <w:lang w:val="en"/>
          </w:rPr>
          <w:instrText xml:space="preserve"> PAGE   \* MERGEFORMAT </w:instrText>
        </w:r>
        <w:r>
          <w:rPr>
            <w:lang w:val="en"/>
          </w:rPr>
          <w:fldChar w:fldCharType="separate"/>
        </w:r>
        <w:r w:rsidR="00AF0291">
          <w:rPr>
            <w:noProof/>
            <w:lang w:val="en"/>
          </w:rPr>
          <w:t>14</w:t>
        </w:r>
        <w:r>
          <w:rPr>
            <w:noProof/>
            <w:lang w:val="en"/>
          </w:rPr>
          <w:fldChar w:fldCharType="end"/>
        </w:r>
      </w:p>
    </w:sdtContent>
  </w:sdt>
  <w:p w14:paraId="794AA4B4" w14:textId="77777777" w:rsidR="002E1CF1" w:rsidRPr="003964CF" w:rsidRDefault="002E1CF1" w:rsidP="003964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AFB5E7" w14:textId="77777777" w:rsidR="000E7901" w:rsidRDefault="000E7901">
      <w:r>
        <w:rPr>
          <w:lang w:val="en"/>
        </w:rPr>
        <w:separator/>
      </w:r>
    </w:p>
  </w:footnote>
  <w:footnote w:type="continuationSeparator" w:id="0">
    <w:p w14:paraId="359F1A15" w14:textId="77777777" w:rsidR="000E7901" w:rsidRDefault="000E7901">
      <w:r>
        <w:rPr>
          <w:lang w:val="e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A67B4D"/>
    <w:multiLevelType w:val="hybridMultilevel"/>
    <w:tmpl w:val="3C1A419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1BC168BA"/>
    <w:multiLevelType w:val="hybridMultilevel"/>
    <w:tmpl w:val="43322914"/>
    <w:lvl w:ilvl="0" w:tplc="40A08B62">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F193066"/>
    <w:multiLevelType w:val="hybridMultilevel"/>
    <w:tmpl w:val="780E1132"/>
    <w:lvl w:ilvl="0" w:tplc="07E67754">
      <w:start w:val="1"/>
      <w:numFmt w:val="decimal"/>
      <w:lvlText w:val="%1."/>
      <w:lvlJc w:val="left"/>
      <w:pPr>
        <w:ind w:left="720" w:hanging="360"/>
      </w:pPr>
      <w:rPr>
        <w:rFonts w:ascii="Times New Roman" w:eastAsia="Times New Roman"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2B0D4A4A"/>
    <w:multiLevelType w:val="hybridMultilevel"/>
    <w:tmpl w:val="ADEE11A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32D83A0E"/>
    <w:multiLevelType w:val="hybridMultilevel"/>
    <w:tmpl w:val="488EDC2E"/>
    <w:lvl w:ilvl="0" w:tplc="45A05B6A">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34A71AF3"/>
    <w:multiLevelType w:val="hybridMultilevel"/>
    <w:tmpl w:val="10EA5510"/>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35D205B8"/>
    <w:multiLevelType w:val="hybridMultilevel"/>
    <w:tmpl w:val="DA92B646"/>
    <w:lvl w:ilvl="0" w:tplc="163C4622">
      <w:start w:val="1"/>
      <w:numFmt w:val="decimal"/>
      <w:lvlText w:val="%1."/>
      <w:lvlJc w:val="left"/>
      <w:pPr>
        <w:ind w:left="360" w:hanging="360"/>
      </w:pPr>
      <w:rPr>
        <w:rFonts w:hint="default"/>
        <w:i w:val="0"/>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7" w15:restartNumberingAfterBreak="0">
    <w:nsid w:val="37D52FCD"/>
    <w:multiLevelType w:val="hybridMultilevel"/>
    <w:tmpl w:val="C1EAAEE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393012EB"/>
    <w:multiLevelType w:val="hybridMultilevel"/>
    <w:tmpl w:val="0E60E29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3A0A42E7"/>
    <w:multiLevelType w:val="hybridMultilevel"/>
    <w:tmpl w:val="A45CCCD8"/>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3C624BD0"/>
    <w:multiLevelType w:val="hybridMultilevel"/>
    <w:tmpl w:val="54EA0568"/>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41E11D6A"/>
    <w:multiLevelType w:val="hybridMultilevel"/>
    <w:tmpl w:val="398AAC9E"/>
    <w:lvl w:ilvl="0" w:tplc="AB7E8DE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44EB31FE"/>
    <w:multiLevelType w:val="hybridMultilevel"/>
    <w:tmpl w:val="25E88D6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46020C68"/>
    <w:multiLevelType w:val="hybridMultilevel"/>
    <w:tmpl w:val="054CA60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5DAF3CAB"/>
    <w:multiLevelType w:val="hybridMultilevel"/>
    <w:tmpl w:val="73BEE0E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61A65D55"/>
    <w:multiLevelType w:val="hybridMultilevel"/>
    <w:tmpl w:val="7DB86B10"/>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61CA5537"/>
    <w:multiLevelType w:val="hybridMultilevel"/>
    <w:tmpl w:val="84529E36"/>
    <w:lvl w:ilvl="0" w:tplc="58B6961A">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7" w15:restartNumberingAfterBreak="0">
    <w:nsid w:val="643474E5"/>
    <w:multiLevelType w:val="hybridMultilevel"/>
    <w:tmpl w:val="3FBECA0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688B6F00"/>
    <w:multiLevelType w:val="hybridMultilevel"/>
    <w:tmpl w:val="80166BBA"/>
    <w:lvl w:ilvl="0" w:tplc="4278431A">
      <w:start w:val="1"/>
      <w:numFmt w:val="decimal"/>
      <w:lvlText w:val="%1."/>
      <w:lvlJc w:val="left"/>
      <w:pPr>
        <w:ind w:left="720" w:hanging="360"/>
      </w:pPr>
      <w:rPr>
        <w:rFonts w:ascii="Century Schoolbook" w:eastAsiaTheme="minorHAnsi" w:hAnsi="Century Schoolbook" w:cstheme="minorBidi"/>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6CF84220"/>
    <w:multiLevelType w:val="hybridMultilevel"/>
    <w:tmpl w:val="9F82C2DA"/>
    <w:lvl w:ilvl="0" w:tplc="9F922E60">
      <w:start w:val="1"/>
      <w:numFmt w:val="decimal"/>
      <w:lvlText w:val="%1."/>
      <w:lvlJc w:val="left"/>
      <w:pPr>
        <w:ind w:left="720" w:hanging="360"/>
      </w:pPr>
      <w:rPr>
        <w:rFonts w:ascii="Times New Roman" w:eastAsiaTheme="minorHAns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72BC7681"/>
    <w:multiLevelType w:val="hybridMultilevel"/>
    <w:tmpl w:val="3D4CFF22"/>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73CE6920"/>
    <w:multiLevelType w:val="hybridMultilevel"/>
    <w:tmpl w:val="8040BDB8"/>
    <w:lvl w:ilvl="0" w:tplc="DC4A9756">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7E3D3207"/>
    <w:multiLevelType w:val="hybridMultilevel"/>
    <w:tmpl w:val="0BA28D02"/>
    <w:lvl w:ilvl="0" w:tplc="6352AA5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11"/>
  </w:num>
  <w:num w:numId="3">
    <w:abstractNumId w:val="22"/>
  </w:num>
  <w:num w:numId="4">
    <w:abstractNumId w:val="6"/>
  </w:num>
  <w:num w:numId="5">
    <w:abstractNumId w:val="1"/>
  </w:num>
  <w:num w:numId="6">
    <w:abstractNumId w:val="20"/>
  </w:num>
  <w:num w:numId="7">
    <w:abstractNumId w:val="16"/>
  </w:num>
  <w:num w:numId="8">
    <w:abstractNumId w:val="10"/>
  </w:num>
  <w:num w:numId="9">
    <w:abstractNumId w:val="5"/>
  </w:num>
  <w:num w:numId="10">
    <w:abstractNumId w:val="15"/>
  </w:num>
  <w:num w:numId="11">
    <w:abstractNumId w:val="9"/>
  </w:num>
  <w:num w:numId="12">
    <w:abstractNumId w:val="19"/>
  </w:num>
  <w:num w:numId="13">
    <w:abstractNumId w:val="4"/>
  </w:num>
  <w:num w:numId="14">
    <w:abstractNumId w:val="12"/>
  </w:num>
  <w:num w:numId="15">
    <w:abstractNumId w:val="21"/>
  </w:num>
  <w:num w:numId="16">
    <w:abstractNumId w:val="8"/>
  </w:num>
  <w:num w:numId="17">
    <w:abstractNumId w:val="3"/>
  </w:num>
  <w:num w:numId="18">
    <w:abstractNumId w:val="7"/>
  </w:num>
  <w:num w:numId="19">
    <w:abstractNumId w:val="2"/>
  </w:num>
  <w:num w:numId="20">
    <w:abstractNumId w:val="17"/>
  </w:num>
  <w:num w:numId="21">
    <w:abstractNumId w:val="14"/>
  </w:num>
  <w:num w:numId="22">
    <w:abstractNumId w:val="13"/>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B2C"/>
    <w:rsid w:val="000225CC"/>
    <w:rsid w:val="00065289"/>
    <w:rsid w:val="0007789B"/>
    <w:rsid w:val="0008048C"/>
    <w:rsid w:val="000860CC"/>
    <w:rsid w:val="00095C9D"/>
    <w:rsid w:val="00095EA2"/>
    <w:rsid w:val="000A257F"/>
    <w:rsid w:val="000D06B1"/>
    <w:rsid w:val="000E6A98"/>
    <w:rsid w:val="000E7901"/>
    <w:rsid w:val="001027D3"/>
    <w:rsid w:val="00120B06"/>
    <w:rsid w:val="00136568"/>
    <w:rsid w:val="00137463"/>
    <w:rsid w:val="00162860"/>
    <w:rsid w:val="00163A4A"/>
    <w:rsid w:val="001706B3"/>
    <w:rsid w:val="00194736"/>
    <w:rsid w:val="001A0A33"/>
    <w:rsid w:val="001A3667"/>
    <w:rsid w:val="001C01E6"/>
    <w:rsid w:val="001D4A33"/>
    <w:rsid w:val="001E7C3D"/>
    <w:rsid w:val="002360ED"/>
    <w:rsid w:val="0024387B"/>
    <w:rsid w:val="00251EA0"/>
    <w:rsid w:val="00276FF1"/>
    <w:rsid w:val="002A1A42"/>
    <w:rsid w:val="002B12FF"/>
    <w:rsid w:val="002B14FA"/>
    <w:rsid w:val="002B58B6"/>
    <w:rsid w:val="002C381C"/>
    <w:rsid w:val="002D7CC3"/>
    <w:rsid w:val="002E1CF1"/>
    <w:rsid w:val="002E7B17"/>
    <w:rsid w:val="002F4143"/>
    <w:rsid w:val="00316C3E"/>
    <w:rsid w:val="0031741E"/>
    <w:rsid w:val="00325B47"/>
    <w:rsid w:val="003375EE"/>
    <w:rsid w:val="00342477"/>
    <w:rsid w:val="00346C1D"/>
    <w:rsid w:val="00350B92"/>
    <w:rsid w:val="003606B1"/>
    <w:rsid w:val="00362468"/>
    <w:rsid w:val="0037321E"/>
    <w:rsid w:val="00393F0E"/>
    <w:rsid w:val="003964CF"/>
    <w:rsid w:val="003A79A9"/>
    <w:rsid w:val="003B0780"/>
    <w:rsid w:val="003B36F6"/>
    <w:rsid w:val="003D0AA8"/>
    <w:rsid w:val="004146BD"/>
    <w:rsid w:val="00432D58"/>
    <w:rsid w:val="00437E7E"/>
    <w:rsid w:val="00450AF3"/>
    <w:rsid w:val="00451DE8"/>
    <w:rsid w:val="004631C1"/>
    <w:rsid w:val="00470AEC"/>
    <w:rsid w:val="004736D0"/>
    <w:rsid w:val="00490579"/>
    <w:rsid w:val="00491AFE"/>
    <w:rsid w:val="004B4EBB"/>
    <w:rsid w:val="004C2F33"/>
    <w:rsid w:val="004E302F"/>
    <w:rsid w:val="004F5B5D"/>
    <w:rsid w:val="004F69BD"/>
    <w:rsid w:val="005079DF"/>
    <w:rsid w:val="00510A70"/>
    <w:rsid w:val="00515DB2"/>
    <w:rsid w:val="00520524"/>
    <w:rsid w:val="00530E1B"/>
    <w:rsid w:val="0054158B"/>
    <w:rsid w:val="00555D4F"/>
    <w:rsid w:val="0056138E"/>
    <w:rsid w:val="00565D3F"/>
    <w:rsid w:val="005705CA"/>
    <w:rsid w:val="005832C4"/>
    <w:rsid w:val="00587878"/>
    <w:rsid w:val="005944FC"/>
    <w:rsid w:val="0059768B"/>
    <w:rsid w:val="005A0FF4"/>
    <w:rsid w:val="005E291E"/>
    <w:rsid w:val="005E7DA4"/>
    <w:rsid w:val="005F4DAB"/>
    <w:rsid w:val="005F5094"/>
    <w:rsid w:val="005F73C6"/>
    <w:rsid w:val="006005E5"/>
    <w:rsid w:val="00605034"/>
    <w:rsid w:val="00605256"/>
    <w:rsid w:val="00630929"/>
    <w:rsid w:val="006309E5"/>
    <w:rsid w:val="0063212D"/>
    <w:rsid w:val="00633C2F"/>
    <w:rsid w:val="00636221"/>
    <w:rsid w:val="0064591F"/>
    <w:rsid w:val="006844D4"/>
    <w:rsid w:val="00694C9D"/>
    <w:rsid w:val="006A24EE"/>
    <w:rsid w:val="006B7F52"/>
    <w:rsid w:val="006D003A"/>
    <w:rsid w:val="006E3D18"/>
    <w:rsid w:val="006F16F4"/>
    <w:rsid w:val="006F445A"/>
    <w:rsid w:val="006F70B4"/>
    <w:rsid w:val="006F7AD7"/>
    <w:rsid w:val="00700443"/>
    <w:rsid w:val="00707091"/>
    <w:rsid w:val="00712952"/>
    <w:rsid w:val="00730ECD"/>
    <w:rsid w:val="00742D9C"/>
    <w:rsid w:val="007473CD"/>
    <w:rsid w:val="007537C8"/>
    <w:rsid w:val="00795971"/>
    <w:rsid w:val="00795E0C"/>
    <w:rsid w:val="007A2F77"/>
    <w:rsid w:val="007E72A0"/>
    <w:rsid w:val="007F106B"/>
    <w:rsid w:val="007F245F"/>
    <w:rsid w:val="00805107"/>
    <w:rsid w:val="008131EB"/>
    <w:rsid w:val="008250D0"/>
    <w:rsid w:val="00831C66"/>
    <w:rsid w:val="00843A02"/>
    <w:rsid w:val="00867A59"/>
    <w:rsid w:val="0088404E"/>
    <w:rsid w:val="008C18BA"/>
    <w:rsid w:val="008D0109"/>
    <w:rsid w:val="008E1AA5"/>
    <w:rsid w:val="008E5AB8"/>
    <w:rsid w:val="009078D2"/>
    <w:rsid w:val="0091404D"/>
    <w:rsid w:val="009255B8"/>
    <w:rsid w:val="00932051"/>
    <w:rsid w:val="00942346"/>
    <w:rsid w:val="00956655"/>
    <w:rsid w:val="00962D9D"/>
    <w:rsid w:val="00963ED0"/>
    <w:rsid w:val="00970C9E"/>
    <w:rsid w:val="0097144B"/>
    <w:rsid w:val="00974875"/>
    <w:rsid w:val="009770FE"/>
    <w:rsid w:val="009872CC"/>
    <w:rsid w:val="009C3CDF"/>
    <w:rsid w:val="009D24DE"/>
    <w:rsid w:val="009D7FC0"/>
    <w:rsid w:val="009F0A5F"/>
    <w:rsid w:val="00A11D4F"/>
    <w:rsid w:val="00A1359B"/>
    <w:rsid w:val="00A2049F"/>
    <w:rsid w:val="00A26093"/>
    <w:rsid w:val="00A27B8B"/>
    <w:rsid w:val="00A34B25"/>
    <w:rsid w:val="00A56444"/>
    <w:rsid w:val="00A56568"/>
    <w:rsid w:val="00A63FA0"/>
    <w:rsid w:val="00A64600"/>
    <w:rsid w:val="00A7534F"/>
    <w:rsid w:val="00A829A3"/>
    <w:rsid w:val="00A93F54"/>
    <w:rsid w:val="00AC4FE4"/>
    <w:rsid w:val="00AC5C93"/>
    <w:rsid w:val="00AC6C74"/>
    <w:rsid w:val="00AE5335"/>
    <w:rsid w:val="00AF0291"/>
    <w:rsid w:val="00AF0F73"/>
    <w:rsid w:val="00AF1554"/>
    <w:rsid w:val="00AF3244"/>
    <w:rsid w:val="00AF4291"/>
    <w:rsid w:val="00B03C28"/>
    <w:rsid w:val="00B07895"/>
    <w:rsid w:val="00B3027D"/>
    <w:rsid w:val="00B30BE1"/>
    <w:rsid w:val="00B410FA"/>
    <w:rsid w:val="00B5025B"/>
    <w:rsid w:val="00B56D8A"/>
    <w:rsid w:val="00B5707E"/>
    <w:rsid w:val="00B6397F"/>
    <w:rsid w:val="00B653F9"/>
    <w:rsid w:val="00B6754F"/>
    <w:rsid w:val="00B72183"/>
    <w:rsid w:val="00B75AD0"/>
    <w:rsid w:val="00B864CC"/>
    <w:rsid w:val="00B946DE"/>
    <w:rsid w:val="00BA1C35"/>
    <w:rsid w:val="00BA7B9D"/>
    <w:rsid w:val="00BC3367"/>
    <w:rsid w:val="00BC42B2"/>
    <w:rsid w:val="00BC5A4A"/>
    <w:rsid w:val="00BD66E2"/>
    <w:rsid w:val="00BE1CC9"/>
    <w:rsid w:val="00BF7525"/>
    <w:rsid w:val="00C17A43"/>
    <w:rsid w:val="00C17F71"/>
    <w:rsid w:val="00C201D5"/>
    <w:rsid w:val="00C257D5"/>
    <w:rsid w:val="00C32C9F"/>
    <w:rsid w:val="00C36C66"/>
    <w:rsid w:val="00C431D2"/>
    <w:rsid w:val="00C54EEF"/>
    <w:rsid w:val="00C5727A"/>
    <w:rsid w:val="00C740C0"/>
    <w:rsid w:val="00C7455E"/>
    <w:rsid w:val="00C8310C"/>
    <w:rsid w:val="00C90224"/>
    <w:rsid w:val="00C91432"/>
    <w:rsid w:val="00CE0C34"/>
    <w:rsid w:val="00CE29D0"/>
    <w:rsid w:val="00D07BDF"/>
    <w:rsid w:val="00D20916"/>
    <w:rsid w:val="00D25A89"/>
    <w:rsid w:val="00D25B00"/>
    <w:rsid w:val="00D33BC7"/>
    <w:rsid w:val="00D71AFB"/>
    <w:rsid w:val="00D71B2C"/>
    <w:rsid w:val="00D75EDE"/>
    <w:rsid w:val="00D77C9C"/>
    <w:rsid w:val="00D8356C"/>
    <w:rsid w:val="00D850C8"/>
    <w:rsid w:val="00D85158"/>
    <w:rsid w:val="00D976A9"/>
    <w:rsid w:val="00DA1D7F"/>
    <w:rsid w:val="00DA4153"/>
    <w:rsid w:val="00DC0090"/>
    <w:rsid w:val="00DD31B9"/>
    <w:rsid w:val="00DD7C75"/>
    <w:rsid w:val="00DE652B"/>
    <w:rsid w:val="00DE7463"/>
    <w:rsid w:val="00E0138A"/>
    <w:rsid w:val="00E02F60"/>
    <w:rsid w:val="00E054D6"/>
    <w:rsid w:val="00E06C5A"/>
    <w:rsid w:val="00E117C0"/>
    <w:rsid w:val="00E1257E"/>
    <w:rsid w:val="00E12833"/>
    <w:rsid w:val="00E33BC7"/>
    <w:rsid w:val="00E70204"/>
    <w:rsid w:val="00E80F2F"/>
    <w:rsid w:val="00E81154"/>
    <w:rsid w:val="00E83BE9"/>
    <w:rsid w:val="00EA0992"/>
    <w:rsid w:val="00EA7D23"/>
    <w:rsid w:val="00EB243E"/>
    <w:rsid w:val="00EB29B1"/>
    <w:rsid w:val="00EB3F05"/>
    <w:rsid w:val="00EC4B93"/>
    <w:rsid w:val="00ED53C4"/>
    <w:rsid w:val="00EE586E"/>
    <w:rsid w:val="00EF5F3E"/>
    <w:rsid w:val="00F00A84"/>
    <w:rsid w:val="00F02C57"/>
    <w:rsid w:val="00F106F0"/>
    <w:rsid w:val="00F13182"/>
    <w:rsid w:val="00F42EFD"/>
    <w:rsid w:val="00F54CFA"/>
    <w:rsid w:val="00F60448"/>
    <w:rsid w:val="00F65AE1"/>
    <w:rsid w:val="00F67504"/>
    <w:rsid w:val="00F77CBF"/>
    <w:rsid w:val="00F94686"/>
    <w:rsid w:val="00FA1E36"/>
    <w:rsid w:val="00FA5640"/>
    <w:rsid w:val="00FB5EA1"/>
    <w:rsid w:val="00FC4305"/>
    <w:rsid w:val="00FC51B0"/>
    <w:rsid w:val="00FD4116"/>
    <w:rsid w:val="00FF511D"/>
    <w:rsid w:val="00FF66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6B09F1"/>
  <w15:docId w15:val="{B6C368C0-5B31-4D5F-AA19-DB6D01F4C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9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90"/>
    </w:pPr>
  </w:style>
  <w:style w:type="character" w:customStyle="1" w:styleId="BodyTextChar">
    <w:name w:val="Body Text Char"/>
    <w:basedOn w:val="DefaultParagraphFont"/>
    <w:link w:val="BodyText"/>
    <w:uiPriority w:val="1"/>
    <w:rsid w:val="00B75AD0"/>
    <w:rPr>
      <w:rFonts w:ascii="Times New Roman" w:eastAsia="Times New Roman" w:hAnsi="Times New Roman" w:cs="Times New Roman"/>
    </w:rPr>
  </w:style>
  <w:style w:type="paragraph" w:styleId="ListParagraph">
    <w:name w:val="List Paragraph"/>
    <w:basedOn w:val="Normal"/>
    <w:link w:val="ListParagraphChar"/>
    <w:uiPriority w:val="34"/>
    <w:qFormat/>
  </w:style>
  <w:style w:type="character" w:customStyle="1" w:styleId="ListParagraphChar">
    <w:name w:val="List Paragraph Char"/>
    <w:link w:val="ListParagraph"/>
    <w:uiPriority w:val="34"/>
    <w:locked/>
    <w:rsid w:val="00F60448"/>
    <w:rPr>
      <w:rFonts w:ascii="Times New Roman" w:eastAsia="Times New Roman" w:hAnsi="Times New Roman" w:cs="Times New Roman"/>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64600"/>
    <w:pPr>
      <w:tabs>
        <w:tab w:val="center" w:pos="4680"/>
        <w:tab w:val="right" w:pos="9360"/>
      </w:tabs>
    </w:pPr>
  </w:style>
  <w:style w:type="character" w:customStyle="1" w:styleId="HeaderChar">
    <w:name w:val="Header Char"/>
    <w:basedOn w:val="DefaultParagraphFont"/>
    <w:link w:val="Header"/>
    <w:uiPriority w:val="99"/>
    <w:rsid w:val="00A64600"/>
    <w:rPr>
      <w:rFonts w:ascii="Times New Roman" w:eastAsia="Times New Roman" w:hAnsi="Times New Roman" w:cs="Times New Roman"/>
    </w:rPr>
  </w:style>
  <w:style w:type="paragraph" w:styleId="Footer">
    <w:name w:val="footer"/>
    <w:basedOn w:val="Normal"/>
    <w:link w:val="FooterChar"/>
    <w:uiPriority w:val="99"/>
    <w:unhideWhenUsed/>
    <w:rsid w:val="00A64600"/>
    <w:pPr>
      <w:tabs>
        <w:tab w:val="center" w:pos="4680"/>
        <w:tab w:val="right" w:pos="9360"/>
      </w:tabs>
    </w:pPr>
  </w:style>
  <w:style w:type="character" w:customStyle="1" w:styleId="FooterChar">
    <w:name w:val="Footer Char"/>
    <w:basedOn w:val="DefaultParagraphFont"/>
    <w:link w:val="Footer"/>
    <w:uiPriority w:val="99"/>
    <w:rsid w:val="00A64600"/>
    <w:rPr>
      <w:rFonts w:ascii="Times New Roman" w:eastAsia="Times New Roman" w:hAnsi="Times New Roman" w:cs="Times New Roman"/>
    </w:rPr>
  </w:style>
  <w:style w:type="character" w:styleId="Hyperlink">
    <w:name w:val="Hyperlink"/>
    <w:basedOn w:val="DefaultParagraphFont"/>
    <w:uiPriority w:val="99"/>
    <w:unhideWhenUsed/>
    <w:rsid w:val="00D75EDE"/>
    <w:rPr>
      <w:color w:val="0000FF" w:themeColor="hyperlink"/>
      <w:u w:val="single"/>
    </w:rPr>
  </w:style>
  <w:style w:type="character" w:customStyle="1" w:styleId="UnresolvedMention1">
    <w:name w:val="Unresolved Mention1"/>
    <w:basedOn w:val="DefaultParagraphFont"/>
    <w:uiPriority w:val="99"/>
    <w:semiHidden/>
    <w:unhideWhenUsed/>
    <w:rsid w:val="00D75EDE"/>
    <w:rPr>
      <w:color w:val="605E5C"/>
      <w:shd w:val="clear" w:color="auto" w:fill="E1DFDD"/>
    </w:rPr>
  </w:style>
  <w:style w:type="table" w:styleId="TableGrid">
    <w:name w:val="Table Grid"/>
    <w:basedOn w:val="TableNormal"/>
    <w:uiPriority w:val="59"/>
    <w:rsid w:val="00605034"/>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05034"/>
    <w:pPr>
      <w:widowControl/>
      <w:adjustRightInd w:val="0"/>
    </w:pPr>
    <w:rPr>
      <w:rFonts w:ascii="Tahoma" w:eastAsia="Calibri" w:hAnsi="Tahoma" w:cs="Tahoma"/>
      <w:color w:val="000000"/>
      <w:sz w:val="24"/>
      <w:szCs w:val="24"/>
    </w:rPr>
  </w:style>
  <w:style w:type="character" w:customStyle="1" w:styleId="UnresolvedMention2">
    <w:name w:val="Unresolved Mention2"/>
    <w:basedOn w:val="DefaultParagraphFont"/>
    <w:uiPriority w:val="99"/>
    <w:semiHidden/>
    <w:unhideWhenUsed/>
    <w:rsid w:val="006A24EE"/>
    <w:rPr>
      <w:color w:val="605E5C"/>
      <w:shd w:val="clear" w:color="auto" w:fill="E1DFDD"/>
    </w:rPr>
  </w:style>
  <w:style w:type="paragraph" w:styleId="BalloonText">
    <w:name w:val="Balloon Text"/>
    <w:basedOn w:val="Normal"/>
    <w:link w:val="BalloonTextChar"/>
    <w:uiPriority w:val="99"/>
    <w:semiHidden/>
    <w:unhideWhenUsed/>
    <w:rsid w:val="003964CF"/>
    <w:pPr>
      <w:widowControl/>
      <w:autoSpaceDE/>
      <w:autoSpaceDN/>
    </w:pPr>
    <w:rPr>
      <w:rFonts w:ascii="Tahoma" w:eastAsiaTheme="minorHAnsi" w:hAnsi="Tahoma" w:cs="Tahoma"/>
      <w:sz w:val="16"/>
      <w:szCs w:val="16"/>
      <w:lang w:val="id-ID"/>
    </w:rPr>
  </w:style>
  <w:style w:type="character" w:customStyle="1" w:styleId="BalloonTextChar">
    <w:name w:val="Balloon Text Char"/>
    <w:basedOn w:val="DefaultParagraphFont"/>
    <w:link w:val="BalloonText"/>
    <w:uiPriority w:val="99"/>
    <w:semiHidden/>
    <w:rsid w:val="003964CF"/>
    <w:rPr>
      <w:rFonts w:ascii="Tahoma" w:hAnsi="Tahoma" w:cs="Tahoma"/>
      <w:sz w:val="16"/>
      <w:szCs w:val="16"/>
      <w:lang w:val="id-ID"/>
    </w:rPr>
  </w:style>
  <w:style w:type="character" w:styleId="PlaceholderText">
    <w:name w:val="Placeholder Text"/>
    <w:basedOn w:val="DefaultParagraphFont"/>
    <w:uiPriority w:val="99"/>
    <w:semiHidden/>
    <w:rsid w:val="00FF665A"/>
    <w:rPr>
      <w:color w:val="808080"/>
    </w:rPr>
  </w:style>
  <w:style w:type="paragraph" w:styleId="Bibliography">
    <w:name w:val="Bibliography"/>
    <w:basedOn w:val="Normal"/>
    <w:next w:val="Normal"/>
    <w:uiPriority w:val="37"/>
    <w:unhideWhenUsed/>
    <w:rsid w:val="007F245F"/>
  </w:style>
  <w:style w:type="character" w:styleId="Emphasis">
    <w:name w:val="Emphasis"/>
    <w:basedOn w:val="DefaultParagraphFont"/>
    <w:uiPriority w:val="20"/>
    <w:qFormat/>
    <w:rsid w:val="0091404D"/>
    <w:rPr>
      <w:i/>
      <w:iCs/>
    </w:rPr>
  </w:style>
  <w:style w:type="table" w:styleId="LightShading">
    <w:name w:val="Light Shading"/>
    <w:basedOn w:val="TableNormal"/>
    <w:uiPriority w:val="60"/>
    <w:rsid w:val="00B6397F"/>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868343">
      <w:bodyDiv w:val="1"/>
      <w:marLeft w:val="0"/>
      <w:marRight w:val="0"/>
      <w:marTop w:val="0"/>
      <w:marBottom w:val="0"/>
      <w:divBdr>
        <w:top w:val="none" w:sz="0" w:space="0" w:color="auto"/>
        <w:left w:val="none" w:sz="0" w:space="0" w:color="auto"/>
        <w:bottom w:val="none" w:sz="0" w:space="0" w:color="auto"/>
        <w:right w:val="none" w:sz="0" w:space="0" w:color="auto"/>
      </w:divBdr>
    </w:div>
    <w:div w:id="316154179">
      <w:bodyDiv w:val="1"/>
      <w:marLeft w:val="0"/>
      <w:marRight w:val="0"/>
      <w:marTop w:val="0"/>
      <w:marBottom w:val="0"/>
      <w:divBdr>
        <w:top w:val="none" w:sz="0" w:space="0" w:color="auto"/>
        <w:left w:val="none" w:sz="0" w:space="0" w:color="auto"/>
        <w:bottom w:val="none" w:sz="0" w:space="0" w:color="auto"/>
        <w:right w:val="none" w:sz="0" w:space="0" w:color="auto"/>
      </w:divBdr>
    </w:div>
    <w:div w:id="494686992">
      <w:bodyDiv w:val="1"/>
      <w:marLeft w:val="0"/>
      <w:marRight w:val="0"/>
      <w:marTop w:val="0"/>
      <w:marBottom w:val="0"/>
      <w:divBdr>
        <w:top w:val="none" w:sz="0" w:space="0" w:color="auto"/>
        <w:left w:val="none" w:sz="0" w:space="0" w:color="auto"/>
        <w:bottom w:val="none" w:sz="0" w:space="0" w:color="auto"/>
        <w:right w:val="none" w:sz="0" w:space="0" w:color="auto"/>
      </w:divBdr>
    </w:div>
    <w:div w:id="617030281">
      <w:bodyDiv w:val="1"/>
      <w:marLeft w:val="0"/>
      <w:marRight w:val="0"/>
      <w:marTop w:val="0"/>
      <w:marBottom w:val="0"/>
      <w:divBdr>
        <w:top w:val="none" w:sz="0" w:space="0" w:color="auto"/>
        <w:left w:val="none" w:sz="0" w:space="0" w:color="auto"/>
        <w:bottom w:val="none" w:sz="0" w:space="0" w:color="auto"/>
        <w:right w:val="none" w:sz="0" w:space="0" w:color="auto"/>
      </w:divBdr>
    </w:div>
    <w:div w:id="7402558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lipi.go.id/1346207183" TargetMode="External"/><Relationship Id="rId13" Type="http://schemas.openxmlformats.org/officeDocument/2006/relationships/hyperlink" Target="http://doi.org/10.21009/JPEB" TargetMode="External"/><Relationship Id="rId26" Type="http://schemas.openxmlformats.org/officeDocument/2006/relationships/hyperlink" Target="http://doi.org/10.21009/JPEB"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oi.org/10.21009/JPEB" TargetMode="External"/><Relationship Id="rId25" Type="http://schemas.openxmlformats.org/officeDocument/2006/relationships/hyperlink" Target="http://u.lipi.go.id/1346207183" TargetMode="External"/><Relationship Id="rId33" Type="http://schemas.openxmlformats.org/officeDocument/2006/relationships/theme" Target="theme/theme1.xml"/><Relationship Id="rId2" Type="http://schemas.openxmlformats.org/officeDocument/2006/relationships/numbering" Target="numbering.xml"/><Relationship Id="rId29" Type="http://schemas.openxmlformats.org/officeDocument/2006/relationships/hyperlink" Target="http://doi.org/10.21009/JPEB"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i.org/10.21009/JPEB" TargetMode="External"/><Relationship Id="rId32" Type="http://schemas.openxmlformats.org/officeDocument/2006/relationships/fontTable" Target="fontTable.xml"/><Relationship Id="rId5" Type="http://schemas.openxmlformats.org/officeDocument/2006/relationships/webSettings" Target="webSettings.xml"/><Relationship Id="rId28" Type="http://schemas.openxmlformats.org/officeDocument/2006/relationships/hyperlink" Target="http://doi.org/10.21009/JPEB" TargetMode="External"/><Relationship Id="rId10" Type="http://schemas.openxmlformats.org/officeDocument/2006/relationships/hyperlink" Target="http://doi.org/10.21009/JPEB"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doi.org/10.21009/JPEB" TargetMode="External"/><Relationship Id="rId27" Type="http://schemas.openxmlformats.org/officeDocument/2006/relationships/hyperlink" Target="http://doi.org/10.21009/JPEB" TargetMode="External"/><Relationship Id="rId30" Type="http://schemas.openxmlformats.org/officeDocument/2006/relationships/hyperlink" Target="http://doi.org/10.21009/JPE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Pra15</b:Tag>
    <b:SourceType>JournalArticle</b:SourceType>
    <b:Guid>{265375D7-3BBA-4F9D-ADD2-B4E88EB2A85F}</b:Guid>
    <b:Title>Pengaruh Pengetahuan Keuangan Dan Pengalaman Keuangan Terhadap Perilaku Perencanaan Investasi Dengan Selft Control Sebagai Variabel Moderating</b:Title>
    <b:JournalName>Jurnal Ekonomi Kewirausahaan</b:JournalName>
    <b:Year>2015</b:Year>
    <b:Pages>15(1), 28–37</b:Pages>
    <b:Author>
      <b:Author>
        <b:NameList>
          <b:Person>
            <b:Last>Pritazahara</b:Last>
            <b:First>R</b:First>
          </b:Person>
          <b:Person>
            <b:Last>Sriwidodo</b:Last>
            <b:First>U</b:First>
          </b:Person>
        </b:NameList>
      </b:Author>
    </b:Author>
    <b:RefOrder>1</b:RefOrder>
  </b:Source>
  <b:Source>
    <b:Tag>Fah09</b:Tag>
    <b:SourceType>Book</b:SourceType>
    <b:Guid>{117FA18F-D188-4A21-8E3F-9FCD71E66A22}</b:Guid>
    <b:Title>Teori Portofolio dan Analisis Investasi</b:Title>
    <b:Year>2009</b:Year>
    <b:City>Bandung</b:City>
    <b:Publisher>Alfabeta</b:Publisher>
    <b:Author>
      <b:Author>
        <b:NameList>
          <b:Person>
            <b:Last>Fahmi</b:Last>
            <b:First>Irham</b:First>
          </b:Person>
          <b:Person>
            <b:Last>Hadi</b:Last>
            <b:Middle>L</b:Middle>
            <b:First>Yovi</b:First>
          </b:Person>
        </b:NameList>
      </b:Author>
    </b:Author>
    <b:RefOrder>2</b:RefOrder>
  </b:Source>
  <b:Source>
    <b:Tag>Aud20</b:Tag>
    <b:SourceType>JournalArticle</b:SourceType>
    <b:Guid>{1D2E0D5D-A757-4AE1-A03E-76FB14FF4B93}</b:Guid>
    <b:Title>Pengaruh Literasi Keuangan Terhadap Keputusan Investasi Dengan Perilaku Keuangan Sebagai Variabel Moderating</b:Title>
    <b:Year>2020</b:Year>
    <b:JournalName>Niagawan</b:JournalName>
    <b:Pages>9(2), 102-107</b:Pages>
    <b:Author>
      <b:Author>
        <b:NameList>
          <b:Person>
            <b:Last>Audini</b:Last>
            <b:Middle> Fakrian</b:Middle>
            <b:First>Adilla </b:First>
          </b:Person>
          <b:Person>
            <b:Last> Mus</b:Last>
            <b:Middle>Mansyur</b:Middle>
            <b:First>Abd</b:First>
          </b:Person>
          <b:Person>
            <b:Last>Sjahruddin</b:Last>
            <b:First>Herman</b:First>
          </b:Person>
        </b:NameList>
      </b:Author>
    </b:Author>
    <b:RefOrder>3</b:RefOrder>
  </b:Source>
  <b:Source>
    <b:Tag>Nab13</b:Tag>
    <b:SourceType>JournalArticle</b:SourceType>
    <b:Guid>{9DDB79C6-C343-4EDA-B220-1F0A00E3EC7C}</b:Guid>
    <b:Title>Analisis Personal Financial Literacy dan Financial Behavior Mahasiswa Strata I Fakultas Ekonomi Universitas Sumatera Utara</b:Title>
    <b:JournalName>Jurnal Hasil Riset</b:JournalName>
    <b:Year>2013</b:Year>
    <b:Pages>1(1), 1-16</b:Pages>
    <b:Author>
      <b:Author>
        <b:NameList>
          <b:Person>
            <b:Last>Nababan </b:Last>
            <b:First>D</b:First>
          </b:Person>
          <b:Person>
            <b:Last>Sadalia</b:Last>
            <b:First>I</b:First>
          </b:Person>
        </b:NameList>
      </b:Author>
    </b:Author>
    <b:RefOrder>4</b:RefOrder>
  </b:Source>
  <b:Source>
    <b:Tag>Sug18</b:Tag>
    <b:SourceType>Book</b:SourceType>
    <b:Guid>{C5D94D9D-0D86-4910-B42D-7670AD4DD3B6}</b:Guid>
    <b:Title>Metode Penelitian Kuantitatif</b:Title>
    <b:Year>2018</b:Year>
    <b:City>Bandung</b:City>
    <b:Publisher>Alfabeta</b:Publisher>
    <b:Author>
      <b:Author>
        <b:NameList>
          <b:Person>
            <b:Last>Sugiyono</b:Last>
          </b:Person>
        </b:NameList>
      </b:Author>
    </b:Author>
    <b:RefOrder>5</b:RefOrder>
  </b:Source>
  <b:Source>
    <b:Tag>Fah14</b:Tag>
    <b:SourceType>Book</b:SourceType>
    <b:Guid>{1FCACBFA-2CDF-4343-84BF-0DC889C8CAB3}</b:Guid>
    <b:Title>Manajemen Keuangan Perusahaan Dan Pasar Modal (1 ed.)</b:Title>
    <b:Year>2014</b:Year>
    <b:Publisher>Mitra Wwacana Media</b:Publisher>
    <b:Author>
      <b:Author>
        <b:NameList>
          <b:Person>
            <b:Last>Fahmi</b:Last>
            <b:First>I</b:First>
          </b:Person>
        </b:NameList>
      </b:Author>
    </b:Author>
    <b:RefOrder>1</b:RefOrder>
  </b:Source>
  <b:Source>
    <b:Tag>Man20</b:Tag>
    <b:SourceType>JournalArticle</b:SourceType>
    <b:Guid>{1427EC81-66A8-444A-90B6-33579EA50EC0}</b:Guid>
    <b:Title>Analisis Perbandingan Harga Saham PT Garuda Indonesia Persero (Tbk.) Sebelum dan Sesudah Pandemi Covid-19</b:Title>
    <b:Year>2020</b:Year>
    <b:JournalName>Jurnal Administrasi Bisnis</b:JournalName>
    <b:Pages>1-6, 10(2)</b:Pages>
    <b:Author>
      <b:Author>
        <b:NameList>
          <b:Person>
            <b:Last>Mangindaan</b:Last>
            <b:Middle>V</b:Middle>
            <b:First>Joanne</b:First>
          </b:Person>
          <b:Person>
            <b:Last>Manossoh</b:Last>
            <b:First>Hendrik</b:First>
          </b:Person>
        </b:NameList>
      </b:Author>
    </b:Author>
    <b:RefOrder>2</b:RefOrder>
  </b:Source>
  <b:Source>
    <b:Tag>Eka20</b:Tag>
    <b:SourceType>JournalArticle</b:SourceType>
    <b:Guid>{1C48E295-364D-4D91-8816-F8859215C8B3}</b:Guid>
    <b:Title>Pengaruh ROA, ROE dan  EPS Terhadap Harga Saham Pada Perusahaan Transportasi</b:Title>
    <b:JournalName>Jurnal Ilmu dan Riset Manajemen</b:JournalName>
    <b:Year>2020</b:Year>
    <b:Pages>2-16</b:Pages>
    <b:Author>
      <b:Author>
        <b:NameList>
          <b:Person>
            <b:Last>Ekawati</b:Last>
            <b:First>Suryani</b:First>
          </b:Person>
          <b:Person>
            <b:Last>Yuaniati</b:Last>
            <b:First>Tri</b:First>
          </b:Person>
        </b:NameList>
      </b:Author>
    </b:Author>
    <b:RefOrder>3</b:RefOrder>
  </b:Source>
  <b:Source>
    <b:Tag>Ism10</b:Tag>
    <b:SourceType>Book</b:SourceType>
    <b:Guid>{10BF69B9-0490-4ADB-8C36-B35CEF262A18}</b:Guid>
    <b:Title>Pengantar Pariwisata</b:Title>
    <b:Year>2010</b:Year>
    <b:City>Jakarta</b:City>
    <b:Publisher>PT Gramedia Widiasaeana Indonesia. </b:Publisher>
    <b:Author>
      <b:Author>
        <b:NameList>
          <b:Person>
            <b:Last>Ismayanti</b:Last>
          </b:Person>
        </b:NameList>
      </b:Author>
    </b:Author>
    <b:RefOrder>4</b:RefOrder>
  </b:Source>
  <b:Source>
    <b:Tag>CCN20</b:Tag>
    <b:SourceType>InternetSite</b:SourceType>
    <b:Guid>{B80E29A3-93FE-4E2F-8046-3EDEFF4BCEA7}</b:Guid>
    <b:Title>OECD Proyeksi Ekonomi Global Minus 4,2 Persen Tahun Ini.</b:Title>
    <b:Year>2020</b:Year>
    <b:Author>
      <b:Author>
        <b:NameList>
          <b:Person>
            <b:Last>CCN</b:Last>
            <b:First>Indonesia</b:First>
          </b:Person>
        </b:NameList>
      </b:Author>
    </b:Author>
    <b:InternetSiteTitle>https://www.cnnindonesia.com/ekonomi/20201201171958-532-576736/oecd-proyeksi-ekonomi-global-minus-42-persen-tahun-ini</b:InternetSiteTitle>
    <b:RefOrder>5</b:RefOrder>
  </b:Source>
  <b:Source>
    <b:Tag>Fau20</b:Tag>
    <b:SourceType>InternetSite</b:SourceType>
    <b:Guid>{FE142A3C-5693-4DBF-89BF-BDD738AF1BAD}</b:Guid>
    <b:Title>Indonesia Resmi Resesi, Ekonomi Kuartal III-2020 Minus 3,49 Persen</b:Title>
    <b:InternetSiteTitle>https://money.kompas.com/read/2020/11/05/111828826/indonesia-resmi-resesi-ekonomi-kuartal-iii-2020-minus-349-persen?page=all</b:InternetSiteTitle>
    <b:Year>2020</b:Year>
    <b:Author>
      <b:Author>
        <b:NameList>
          <b:Person>
            <b:Last>Fauzia</b:Last>
            <b:First>M</b:First>
          </b:Person>
        </b:NameList>
      </b:Author>
    </b:Author>
    <b:RefOrder>6</b:RefOrder>
  </b:Source>
  <b:Source>
    <b:Tag>Sug16</b:Tag>
    <b:SourceType>Book</b:SourceType>
    <b:Guid>{755B8D06-FB28-4B90-84DC-46282F839DF1}</b:Guid>
    <b:Title>Metode Penelitian Kombinasi</b:Title>
    <b:Year>2016</b:Year>
    <b:Author>
      <b:Author>
        <b:NameList>
          <b:Person>
            <b:Last>Sugiyono</b:Last>
          </b:Person>
        </b:NameList>
      </b:Author>
    </b:Author>
    <b:Publisher>Alfabeta</b:Publisher>
    <b:RefOrder>7</b:RefOrder>
  </b:Source>
  <b:Source>
    <b:Tag>Nur20</b:Tag>
    <b:SourceType>JournalArticle</b:SourceType>
    <b:Guid>{09DC5728-0BC4-4CBE-8B7D-2F9B921D6F88}</b:Guid>
    <b:Title>Dampak Covid-19 Terhadap Perubahan Harga Saham dan Volume Transaksi (Studi Kasus Pada PT. Ramayana Lestari Sentosa, Tbk.)</b:Title>
    <b:Year>2020</b:Year>
    <b:Author>
      <b:Author>
        <b:NameList>
          <b:Person>
            <b:Last>Nurmasari</b:Last>
            <b:First>I</b:First>
          </b:Person>
        </b:NameList>
      </b:Author>
    </b:Author>
    <b:JournalName>Jurnal Sekuritas </b:JournalName>
    <b:Pages>230-236, 3(3)</b:Pages>
    <b:RefOrder>8</b:RefOrder>
  </b:Source>
  <b:Source>
    <b:Tag>Tan17</b:Tag>
    <b:SourceType>Book</b:SourceType>
    <b:Guid>{7CCEDB02-633D-41CA-8FDA-13A35CC1E692}</b:Guid>
    <b:Title>Analisis Investasi dan Manajemen Portofolio</b:Title>
    <b:Year>2007</b:Year>
    <b:City>Yogyakarta</b:City>
    <b:Publisher>BPFE UGM</b:Publisher>
    <b:Author>
      <b:Author>
        <b:NameList>
          <b:Person>
            <b:Last>Tandelilin</b:Last>
            <b:First>Eduardus</b:First>
          </b:Person>
        </b:NameList>
      </b:Author>
    </b:Author>
    <b:RefOrder>9</b:RefOrder>
  </b:Source>
  <b:Source>
    <b:Tag>Tan10</b:Tag>
    <b:SourceType>Book</b:SourceType>
    <b:Guid>{C3A820FE-AEA1-4319-BB23-FB307136EBA8}</b:Guid>
    <b:Title>Portofolio dan Analisis Investasi Teori dan Aplikasi</b:Title>
    <b:Year>2010</b:Year>
    <b:City>Yogyakarta</b:City>
    <b:Publisher>BPFE</b:Publisher>
    <b:Author>
      <b:Author>
        <b:NameList>
          <b:Person>
            <b:Last>Tandelilin</b:Last>
            <b:First>Eduarus</b:First>
          </b:Person>
        </b:NameList>
      </b:Author>
    </b:Author>
    <b:RefOrder>10</b:RefOrder>
  </b:Source>
  <b:Source>
    <b:Tag>Ald20</b:Tag>
    <b:SourceType>InternetSite</b:SourceType>
    <b:Guid>{0B6E9D44-9466-4AB0-8776-C2846234511D}</b:Guid>
    <b:Title>Imbas Pandemi, Kinerja Lima Perusahaan Transportasi Semester I</b:Title>
    <b:Year>2020</b:Year>
    <b:InternetSiteTitle>https://katadata.co.id/agungjatmiko/finansial/5f3505138f061/imbas-pandemi-kinerja-lima-perusahaan-transportasi-semester-i-anjlok</b:InternetSiteTitle>
    <b:Author>
      <b:Author>
        <b:NameList>
          <b:Person>
            <b:Last>Aldin</b:Last>
          </b:Person>
        </b:NameList>
      </b:Author>
    </b:Author>
    <b:RefOrder>11</b:RefOrder>
  </b:Source>
  <b:Source>
    <b:Tag>Zul20</b:Tag>
    <b:SourceType>JournalArticle</b:SourceType>
    <b:Guid>{3AD537D2-7B2E-47EE-85C7-C5E14CB7C1AA}</b:Guid>
    <b:Title>Reaksi Pasar Modal Indexs LQ45, Index Consumer Goods, Index Manufacture dan Index Finance pada Peristiwa Pandemi Covid-19</b:Title>
    <b:Year>2020</b:Year>
    <b:JournalName>Jurnal Semarak</b:JournalName>
    <b:Pages>1-10, 3(3)</b:Pages>
    <b:Author>
      <b:Author>
        <b:NameList>
          <b:Person>
            <b:Last>Zulfitria</b:Last>
            <b:Middle>T</b:Middle>
            <b:First>M</b:First>
          </b:Person>
        </b:NameList>
      </b:Author>
    </b:Author>
    <b:RefOrder>12</b:RefOrder>
  </b:Source>
  <b:Source>
    <b:Tag>Imp20</b:Tag>
    <b:SourceType>JournalArticle</b:SourceType>
    <b:Guid>{4BF348A1-A5D9-4201-B620-DDF3472D6215}</b:Guid>
    <b:Title>Impact of COVID-19 on Forecasting Stock  Prices:  An  Integration  of Stationary Wavelet Transform and Bidirectional Long Short-Term Memory</b:Title>
    <b:JournalName>Complexity</b:JournalName>
    <b:Year>2020</b:Year>
    <b:Author>
      <b:Author>
        <b:NameList>
          <b:Person>
            <b:Last>Štifanić</b:Last>
            <b:Middle>J</b:Middle>
            <b:First>D</b:First>
          </b:Person>
        </b:NameList>
      </b:Author>
    </b:Author>
    <b:RefOrder>13</b:RefOrder>
  </b:Source>
  <b:Source>
    <b:Tag>Aff20</b:Tag>
    <b:SourceType>JournalArticle</b:SourceType>
    <b:Guid>{E66F93A6-E124-4934-A78D-6F587DFD55F6}</b:Guid>
    <b:Title>Analisis Pengaruh Rasio Keuangan Terhadap Return Saham Perusahaan Dalam Indeks</b:Title>
    <b:JournalName>Diponegoro Journal of Accounting</b:JournalName>
    <b:Year>2020</b:Year>
    <b:Pages> 4(2), 329–339</b:Pages>
    <b:Author>
      <b:Author>
        <b:NameList>
          <b:Person>
            <b:Last>Affinanda</b:Last>
            <b:First>A</b:First>
          </b:Person>
          <b:Person>
            <b:Last>Nur</b:Last>
            <b:First>E</b:First>
          </b:Person>
          <b:Person>
            <b:Last>Yuyetta</b:Last>
            <b:First>A</b:First>
          </b:Person>
        </b:NameList>
      </b:Author>
    </b:Author>
    <b:RefOrder>14</b:RefOrder>
  </b:Source>
  <b:Source>
    <b:Tag>Rah16</b:Tag>
    <b:SourceType>JournalArticle</b:SourceType>
    <b:Guid>{13A144AF-530A-4A41-B887-AB46978CB3FC}</b:Guid>
    <b:Title>Analisis Pengaruh Rasio Keuangan, Pertumbuhan Penjualan, Dividen, Dan Economic Value Added Terhadap Harga Saham Di Perusahaan Manufaktur (Studi Empiris Di Bursa Efek Indonesia Tahun 2011-2014)</b:Title>
    <b:JournalName>Universitas Muhammadiyah Surakarta</b:JournalName>
    <b:Year>2016</b:Year>
    <b:Author>
      <b:Author>
        <b:NameList>
          <b:Person>
            <b:Last>Rahmawati</b:Last>
            <b:First>P</b:First>
          </b:Person>
        </b:NameList>
      </b:Author>
    </b:Author>
    <b:RefOrder>15</b:RefOrder>
  </b:Source>
  <b:Source>
    <b:Tag>Sun19</b:Tag>
    <b:SourceType>Book</b:SourceType>
    <b:Guid>{AD019694-A63B-4254-B8C6-D472B0C026F1}</b:Guid>
    <b:Title>Manajemen Investasi dan Portofolio</b:Title>
    <b:Year>2019</b:Year>
    <b:City>Jawa Timur</b:City>
    <b:Publisher>Qiara Media</b:Publisher>
    <b:Author>
      <b:Author>
        <b:NameList>
          <b:Person>
            <b:Last>Sunaryo</b:Last>
            <b:First>Deny</b:First>
          </b:Person>
        </b:NameList>
      </b:Author>
    </b:Author>
    <b:RefOrder>16</b:RefOrder>
  </b:Source>
  <b:Source>
    <b:Tag>Sur20</b:Tag>
    <b:SourceType>JournalArticle</b:SourceType>
    <b:Guid>{62ADA07A-CA21-497F-A89A-7C961557E0F9}</b:Guid>
    <b:Title>Analisis Rasio Keuangan dalam Memprediksi Pertumbuhan Laba pada Perusahaan Pertambangan yang Listing di BEI</b:Title>
    <b:Year>2020</b:Year>
    <b:Author>
      <b:Author>
        <b:NameList>
          <b:Person>
            <b:Last>Suryadi</b:Last>
          </b:Person>
        </b:NameList>
      </b:Author>
    </b:Author>
    <b:JournalName>Change Agent For Management</b:JournalName>
    <b:Pages>4(2), 44-59</b:Pages>
    <b:RefOrder>17</b:RefOrder>
  </b:Source>
  <b:Source>
    <b:Tag>Def15</b:Tag>
    <b:SourceType>JournalArticle</b:SourceType>
    <b:Guid>{9FB04354-916E-45B7-B56A-63D9E95E239E}</b:Guid>
    <b:Title>Analisis Pengaruh Rasio Keuangan Terhadap Return Saham (Studi pada Saham Manufaktur yang Terdaftar di Bursa Efek Indonesia Tahun 2008-2012)</b:Title>
    <b:JournalName>Jurnal Manajemen dan Bisnis</b:JournalName>
    <b:Year>2015</b:Year>
    <b:Pages>6(1)</b:Pages>
    <b:Author>
      <b:Author>
        <b:NameList>
          <b:Person>
            <b:Last>Defrizal</b:Last>
          </b:Person>
          <b:Person>
            <b:Last>Mulyawan</b:Last>
          </b:Person>
        </b:NameList>
      </b:Author>
    </b:Author>
    <b:RefOrder>18</b:RefOrder>
  </b:Source>
  <b:Source>
    <b:Tag>Dar12</b:Tag>
    <b:SourceType>Book</b:SourceType>
    <b:Guid>{E221D804-1961-4005-A0FA-4DE7942AC5B6}</b:Guid>
    <b:Title>Pasar Modal Di Indonesia</b:Title>
    <b:Year>2012</b:Year>
    <b:City>Jakarta</b:City>
    <b:Publisher>Salemba Empat</b:Publisher>
    <b:Author>
      <b:Author>
        <b:NameList>
          <b:Person>
            <b:Last>Darmadji </b:Last>
            <b:First>T</b:First>
          </b:Person>
          <b:Person>
            <b:Last>Fakhrudin</b:Last>
          </b:Person>
        </b:NameList>
      </b:Author>
    </b:Author>
    <b:RefOrder>19</b:RefOrder>
  </b:Source>
  <b:Source>
    <b:Tag>Pin20</b:Tag>
    <b:SourceType>JournalArticle</b:SourceType>
    <b:Guid>{B29648FD-090F-4C62-BCFB-C55EAEE0B0C3}</b:Guid>
    <b:Title>COVIDD19's Impact on Stock Prices Across Different Sectors An Event Study Based on the Chinese Stock Market</b:Title>
    <b:Year>2020</b:Year>
    <b:JournalName>Emerging Markets Finance and Trade</b:JournalName>
    <b:Pages>56(10)</b:Pages>
    <b:Author>
      <b:Author>
        <b:NameList>
          <b:Person>
            <b:Last>Pinglin</b:Last>
            <b:Middle>Y</b:Middle>
            <b:First>H</b:First>
          </b:Person>
          <b:Person>
            <b:Last>Sun</b:Last>
            <b:Middle>Zhang</b:Middle>
            <b:First>Y</b:First>
          </b:Person>
          <b:Person>
            <b:Last>T</b:Last>
            <b:First>Li</b:First>
          </b:Person>
        </b:NameList>
      </b:Author>
    </b:Author>
    <b:RefOrder>20</b:RefOrder>
  </b:Source>
  <b:Source>
    <b:Tag>Bak20</b:Tag>
    <b:SourceType>JournalArticle</b:SourceType>
    <b:Guid>{30725400-70F3-489D-9504-D8697BE2D55F}</b:Guid>
    <b:Title>The Unprecedented Stock Market Reaction to COVID19</b:Title>
    <b:JournalName>The Review of Asset Pricing Studies</b:JournalName>
    <b:Year>2020</b:Year>
    <b:Pages>742-758</b:Pages>
    <b:Author>
      <b:Author>
        <b:NameList>
          <b:Person>
            <b:Last>Baker</b:Last>
            <b:Middle>R</b:Middle>
            <b:First>S</b:First>
          </b:Person>
          <b:Person>
            <b:Last>Bloom</b:Last>
            <b:Middle>J</b:Middle>
            <b:First>S</b:First>
          </b:Person>
          <b:Person>
            <b:Last>David</b:Last>
            <b:Middle>Kost</b:Middle>
            <b:First>K</b:First>
          </b:Person>
          <b:Person>
            <b:Last>M</b:Last>
            <b:First>Sammon</b:First>
          </b:Person>
          <b:Person>
            <b:Last>T</b:Last>
            <b:First>Viratyosin</b:First>
          </b:Person>
        </b:NameList>
      </b:Author>
    </b:Author>
    <b:RefOrder>21</b:RefOrder>
  </b:Source>
  <b:Source>
    <b:Tag>Pra20</b:Tag>
    <b:SourceType>JournalArticle</b:SourceType>
    <b:Guid>{1F0F8BB3-20E1-4177-A56C-56C9901C13F2}</b:Guid>
    <b:Title>Pengaruh Current Ratio (CR), Debt To Equity Ratio (DER) dan Earning Per Share Terhadap Harga Saham Pada PT. Indofood Sukses Makmur Tbk</b:Title>
    <b:Year>2020</b:Year>
    <b:JournalName>Jurnal Ilmiah Manajemen dan Bisnis</b:JournalName>
    <b:Pages>1(2). 1-10</b:Pages>
    <b:Author>
      <b:Author>
        <b:NameList>
          <b:Person>
            <b:Last>Pratiwi</b:Last>
            <b:Middle>Maylani</b:Middle>
            <b:First>Sri</b:First>
          </b:Person>
          <b:Person>
            <b:Last>Miftahuddin</b:Last>
          </b:Person>
          <b:Person>
            <b:Last>Amelia</b:Last>
            <b:Middle>Rizca</b:Middle>
            <b:First>Wan</b:First>
          </b:Person>
        </b:NameList>
      </b:Author>
    </b:Author>
    <b:RefOrder>22</b:RefOrder>
  </b:Source>
  <b:Source>
    <b:Tag>Zul12</b:Tag>
    <b:SourceType>JournalArticle</b:SourceType>
    <b:Guid>{9D2F3D0E-F60B-45E6-BEA2-41F5B73C3C6A}</b:Guid>
    <b:Title>Pengaruh Kinerja Keuangan Terhadap Harga Saham Pada Perusahaan Mining And Mining Service di Bursa Efek Indonesia (BEI)</b:Title>
    <b:JournalName>Jurnal Aplikasi Bisnis</b:JournalName>
    <b:Year>2012</b:Year>
    <b:Pages>3(1). 36-48</b:Pages>
    <b:Author>
      <b:Author>
        <b:NameList>
          <b:Person>
            <b:Last>Zuliarni</b:Last>
            <b:First>Sri</b:First>
          </b:Person>
        </b:NameList>
      </b:Author>
    </b:Author>
    <b:RefOrder>23</b:RefOrder>
  </b:Source>
  <b:Source>
    <b:Tag>Dew20</b:Tag>
    <b:SourceType>JournalArticle</b:SourceType>
    <b:Guid>{85A66CF5-F732-41B7-B139-2D09C4CB180F}</b:Guid>
    <b:Title>Pengaruh Current Ratio dan Net Profit Margin Terhadap Harga Saham Pada Perusahaan Makanan dan Minuman yang Terdaftar di Bursa Efek Indonesia (BEI)</b:Title>
    <b:JournalName>Jurnal Feasible Bisnis, Kewirausahaan dan Koperasi</b:JournalName>
    <b:Year>2020</b:Year>
    <b:Pages>2(2). 183-191</b:Pages>
    <b:Author>
      <b:Author>
        <b:NameList>
          <b:Person>
            <b:Last>Dewi</b:Last>
            <b:Middle>Kusuma</b:Middle>
            <b:First>Iriana</b:First>
          </b:Person>
          <b:Person>
            <b:Last>Solihin</b:Last>
            <b:First>Dede</b:First>
          </b:Person>
        </b:NameList>
      </b:Author>
    </b:Author>
    <b:RefOrder>24</b:RefOrder>
  </b:Source>
  <b:Source>
    <b:Tag>Abu18</b:Tag>
    <b:SourceType>JournalArticle</b:SourceType>
    <b:Guid>{7A7BE16A-F633-4A1D-B7D7-1A8DD8C19F12}</b:Guid>
    <b:Title>Pengaruh EPS, PER, CR dan ROE Terhadap Harga Saham di Bursa Efek Indonesia</b:Title>
    <b:JournalName>E-Jurnal Manajemen Unud</b:JournalName>
    <b:Year>2018</b:Year>
    <b:Pages>2016-2133</b:Pages>
    <b:Author>
      <b:Author>
        <b:NameList>
          <b:Person>
            <b:Last>Rahmadewi</b:Last>
            <b:Middle>Widya</b:Middle>
            <b:First>Pande</b:First>
          </b:Person>
          <b:Person>
            <b:Last>Abundanti</b:Last>
            <b:First>Nyoman </b:First>
          </b:Person>
        </b:NameList>
      </b:Author>
    </b:Author>
    <b:RefOrder>25</b:RefOrder>
  </b:Source>
  <b:Source>
    <b:Tag>Rat21</b:Tag>
    <b:SourceType>JournalArticle</b:SourceType>
    <b:Guid>{0F745F1E-4EC6-4EBC-91AF-6B5FFACC13A4}</b:Guid>
    <b:Title>Pengaruh Return On Equity, Current Ratio dan Debt To Equity Ratio Terhadap Harga Saham </b:Title>
    <b:JournalName>Jurnal Proaksi</b:JournalName>
    <b:Year>2021</b:Year>
    <b:Pages>8(1). 91-102</b:Pages>
    <b:Author>
      <b:Author>
        <b:NameList>
          <b:Person>
            <b:Last>Ratnaningtyas</b:Last>
            <b:First>Heny</b:First>
          </b:Person>
        </b:NameList>
      </b:Author>
    </b:Author>
    <b:RefOrder>26</b:RefOrder>
  </b:Source>
  <b:Source>
    <b:Tag>Sug21</b:Tag>
    <b:SourceType>Book</b:SourceType>
    <b:Guid>{D245785E-DAC0-419F-A520-10D5791C89B5}</b:Guid>
    <b:Title>Metode Penelitian Bisnis</b:Title>
    <b:Year>2021</b:Year>
    <b:City>Bandung </b:City>
    <b:Publisher>Alfabeta</b:Publisher>
    <b:Author>
      <b:Author>
        <b:NameList>
          <b:Person>
            <b:Last>Sugiyono</b:Last>
          </b:Person>
        </b:NameList>
      </b:Author>
    </b:Author>
    <b:RefOrder>1</b:RefOrder>
  </b:Source>
</b:Sources>
</file>

<file path=customXml/itemProps1.xml><?xml version="1.0" encoding="utf-8"?>
<ds:datastoreItem xmlns:ds="http://schemas.openxmlformats.org/officeDocument/2006/customXml" ds:itemID="{D6744D30-4CBD-49E4-B0C4-95B3C628E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5164</Words>
  <Characters>29439</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Characterization of Ag-promoted Ni/SiO2 Catalysts for Syngas Production via Carbon Dioxide (CO2) Dry Reforming of Glycerol</vt:lpstr>
    </vt:vector>
  </TitlesOfParts>
  <Company/>
  <LinksUpToDate>false</LinksUpToDate>
  <CharactersWithSpaces>34534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Characterization of Ag-promoted Ni/SiO2 Catalysts for Syngas Production via Carbon Dioxide (CO2) Dry Reforming of Glycerol</dc:title>
  <dc:subject>Bulletin of Chemical Reaction Engineering &amp; Catalysis</dc:subject>
  <dc:creator>Harun, N., Gimbun, J., Azizan, M.T., Abidin S.Z</dc:creator>
  <cp:keywords>Glycerol; Dry reforming; Syngas; Nickel-based catalysts; Silicon Oxide</cp:keywords>
  <cp:lastModifiedBy>Asep Risman</cp:lastModifiedBy>
  <cp:revision>2</cp:revision>
  <cp:lastPrinted>2021-11-13T16:34:00Z</cp:lastPrinted>
  <dcterms:created xsi:type="dcterms:W3CDTF">2022-01-13T10:06:00Z</dcterms:created>
  <dcterms:modified xsi:type="dcterms:W3CDTF">2022-01-13T10:06:00Z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2019-04-25T00:00:00Z</vt:filetime>
  </property>
  <property fmtid="{D5CDD505-2E9C-101B-9397-08002B2CF9AE}" pid="3" name="Creator">
    <vt:lpwstr>Microsoft® Publisher for Office 365</vt:lpwstr>
  </property>
  <property fmtid="{D5CDD505-2E9C-101B-9397-08002B2CF9AE}" pid="4" name="LastSaved">
    <vt:filetime>2019-10-15T00:00:00Z</vt:filetime>
  </property>
</Properties>
</file>